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E3249" w14:textId="77777777" w:rsidR="00483CE8" w:rsidRDefault="00483CE8" w:rsidP="00483CE8">
      <w:pPr>
        <w:shd w:val="clear" w:color="auto" w:fill="D9E2F3" w:themeFill="accent1" w:themeFillTint="33"/>
        <w:rPr>
          <w:rFonts w:cstheme="minorHAnsi"/>
          <w:b/>
          <w:bCs/>
          <w:sz w:val="24"/>
          <w:szCs w:val="24"/>
          <w:u w:val="single"/>
          <w:lang w:val="es-ES"/>
        </w:rPr>
      </w:pPr>
      <w:r>
        <w:rPr>
          <w:b/>
          <w:bCs/>
          <w:sz w:val="24"/>
          <w:szCs w:val="24"/>
          <w:lang w:val="es-ES"/>
        </w:rPr>
        <w:t>Subsidio de ECF: Carta para los padres de familia (general)</w:t>
      </w:r>
    </w:p>
    <w:p w14:paraId="06CBE11B" w14:textId="77777777" w:rsidR="00483CE8" w:rsidRDefault="00483CE8" w:rsidP="00483CE8">
      <w:pPr>
        <w:shd w:val="clear" w:color="auto" w:fill="FFFFFF"/>
        <w:spacing w:line="240" w:lineRule="auto"/>
        <w:textAlignment w:val="baseline"/>
        <w:rPr>
          <w:rFonts w:eastAsia="Times New Roman" w:cstheme="minorHAnsi"/>
          <w:color w:val="FF0000"/>
          <w:sz w:val="24"/>
          <w:szCs w:val="24"/>
          <w:lang w:val="es-ES"/>
        </w:rPr>
      </w:pPr>
      <w:r>
        <w:rPr>
          <w:color w:val="FF0000"/>
          <w:sz w:val="24"/>
          <w:szCs w:val="24"/>
          <w:lang w:val="es-ES"/>
        </w:rPr>
        <w:t>[Membrete del centro educativo]</w:t>
      </w:r>
    </w:p>
    <w:p w14:paraId="56878054" w14:textId="77777777" w:rsidR="00483CE8" w:rsidRDefault="00483CE8" w:rsidP="00483CE8">
      <w:pPr>
        <w:shd w:val="clear" w:color="auto" w:fill="FFFFFF"/>
        <w:spacing w:line="240" w:lineRule="auto"/>
        <w:textAlignment w:val="baseline"/>
        <w:rPr>
          <w:rFonts w:eastAsia="Times New Roman" w:cstheme="minorHAnsi"/>
          <w:color w:val="FF0000"/>
          <w:sz w:val="24"/>
          <w:szCs w:val="24"/>
          <w:lang w:val="es-ES"/>
        </w:rPr>
      </w:pPr>
      <w:r>
        <w:rPr>
          <w:color w:val="FF0000"/>
          <w:sz w:val="24"/>
          <w:szCs w:val="24"/>
          <w:lang w:val="es-ES"/>
        </w:rPr>
        <w:t>[Fecha]</w:t>
      </w:r>
    </w:p>
    <w:p w14:paraId="27530736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  <w:r>
        <w:rPr>
          <w:sz w:val="24"/>
          <w:szCs w:val="24"/>
          <w:lang w:val="es-ES"/>
        </w:rPr>
        <w:br/>
        <w:t>Estimados padres/tutores:</w:t>
      </w:r>
    </w:p>
    <w:p w14:paraId="37485D49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</w:p>
    <w:p w14:paraId="6E2F9BF9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Queremos asegurarnos de que todos nuestros estudiantes dispongan de conectividad a internet en sus casas. Gracias a las medidas económicas dispuestas por el Fondo de Emergencia para la Conectividad (ECF, por sus siglas del inglés), estamos colaborando con Cox para conectar a los estudiantes que no tienen internet en casa.</w:t>
      </w:r>
    </w:p>
    <w:p w14:paraId="337F9339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</w:p>
    <w:p w14:paraId="403FBD9C" w14:textId="77777777" w:rsidR="00483CE8" w:rsidRDefault="00483CE8" w:rsidP="00483CE8">
      <w:pPr>
        <w:pStyle w:val="NoSpacing"/>
        <w:rPr>
          <w:rFonts w:cstheme="minorHAnsi"/>
          <w:color w:val="000000" w:themeColor="text1"/>
          <w:sz w:val="24"/>
          <w:szCs w:val="24"/>
          <w:lang w:val="es-ES"/>
        </w:rPr>
      </w:pPr>
      <w:r>
        <w:rPr>
          <w:color w:val="181717"/>
          <w:sz w:val="24"/>
          <w:szCs w:val="24"/>
          <w:lang w:val="es-ES"/>
        </w:rPr>
        <w:t xml:space="preserve">El programa Cox Home </w:t>
      </w:r>
      <w:proofErr w:type="spellStart"/>
      <w:r>
        <w:rPr>
          <w:color w:val="181717"/>
          <w:sz w:val="24"/>
          <w:szCs w:val="24"/>
          <w:lang w:val="es-ES"/>
        </w:rPr>
        <w:t>Connectivity</w:t>
      </w:r>
      <w:proofErr w:type="spellEnd"/>
      <w:r>
        <w:rPr>
          <w:color w:val="181717"/>
          <w:sz w:val="24"/>
          <w:szCs w:val="24"/>
          <w:lang w:val="es-ES"/>
        </w:rPr>
        <w:t xml:space="preserve"> </w:t>
      </w:r>
      <w:proofErr w:type="spellStart"/>
      <w:r>
        <w:rPr>
          <w:color w:val="181717"/>
          <w:sz w:val="24"/>
          <w:szCs w:val="24"/>
          <w:lang w:val="es-ES"/>
        </w:rPr>
        <w:t>for</w:t>
      </w:r>
      <w:proofErr w:type="spellEnd"/>
      <w:r>
        <w:rPr>
          <w:color w:val="181717"/>
          <w:sz w:val="24"/>
          <w:szCs w:val="24"/>
          <w:lang w:val="es-ES"/>
        </w:rPr>
        <w:t xml:space="preserve"> </w:t>
      </w:r>
      <w:proofErr w:type="spellStart"/>
      <w:r>
        <w:rPr>
          <w:color w:val="181717"/>
          <w:sz w:val="24"/>
          <w:szCs w:val="24"/>
          <w:lang w:val="es-ES"/>
        </w:rPr>
        <w:t>Education</w:t>
      </w:r>
      <w:proofErr w:type="spellEnd"/>
      <w:r>
        <w:rPr>
          <w:color w:val="181717"/>
          <w:sz w:val="24"/>
          <w:szCs w:val="24"/>
          <w:lang w:val="es-ES"/>
        </w:rPr>
        <w:t xml:space="preserve"> (Conectividad en el hogar para la educación de Cox) facilita el servicio de internet residencial a las familias </w:t>
      </w:r>
      <w:r>
        <w:rPr>
          <w:color w:val="000000" w:themeColor="text1"/>
          <w:sz w:val="24"/>
          <w:szCs w:val="24"/>
          <w:lang w:val="es-ES"/>
        </w:rPr>
        <w:t xml:space="preserve">que en estos momentos no disponen de una conexión a internet. </w:t>
      </w:r>
    </w:p>
    <w:p w14:paraId="6859E395" w14:textId="77777777" w:rsidR="00483CE8" w:rsidRDefault="00483CE8" w:rsidP="00483CE8">
      <w:pPr>
        <w:pStyle w:val="NoSpacing"/>
        <w:rPr>
          <w:rFonts w:cstheme="minorHAnsi"/>
          <w:color w:val="000000" w:themeColor="text1"/>
          <w:sz w:val="24"/>
          <w:szCs w:val="24"/>
          <w:lang w:val="es-ES"/>
        </w:rPr>
      </w:pPr>
    </w:p>
    <w:p w14:paraId="5B7CCA22" w14:textId="77777777" w:rsidR="00483CE8" w:rsidRDefault="00483CE8" w:rsidP="00483CE8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No se requieren acuerdos a plazo con esta opción; además se le enviará un kit de </w:t>
      </w:r>
      <w:proofErr w:type="spellStart"/>
      <w:r>
        <w:rPr>
          <w:sz w:val="24"/>
          <w:szCs w:val="24"/>
          <w:lang w:val="es-ES"/>
        </w:rPr>
        <w:t>autoinstalación</w:t>
      </w:r>
      <w:proofErr w:type="spellEnd"/>
      <w:r>
        <w:rPr>
          <w:sz w:val="24"/>
          <w:szCs w:val="24"/>
          <w:lang w:val="es-ES"/>
        </w:rPr>
        <w:t xml:space="preserve"> muy sencillo de usar que se llama Easy </w:t>
      </w:r>
      <w:proofErr w:type="spellStart"/>
      <w:r>
        <w:rPr>
          <w:sz w:val="24"/>
          <w:szCs w:val="24"/>
          <w:lang w:val="es-ES"/>
        </w:rPr>
        <w:t>Connect</w:t>
      </w:r>
      <w:proofErr w:type="spellEnd"/>
      <w:r>
        <w:rPr>
          <w:sz w:val="24"/>
          <w:szCs w:val="24"/>
          <w:lang w:val="es-ES"/>
        </w:rPr>
        <w:t xml:space="preserve">. Tenga en cuenta que la entrega del módem puede tardar entre 5 y 10 días aproximadamente. Si no es posible hacer la </w:t>
      </w:r>
      <w:proofErr w:type="spellStart"/>
      <w:r>
        <w:rPr>
          <w:sz w:val="24"/>
          <w:szCs w:val="24"/>
          <w:lang w:val="es-ES"/>
        </w:rPr>
        <w:t>autoinstalación</w:t>
      </w:r>
      <w:proofErr w:type="spellEnd"/>
      <w:r>
        <w:rPr>
          <w:sz w:val="24"/>
          <w:szCs w:val="24"/>
          <w:lang w:val="es-ES"/>
        </w:rPr>
        <w:t xml:space="preserve">, se dispone de un servicio limitado de instalación profesional (Pro </w:t>
      </w:r>
      <w:proofErr w:type="spellStart"/>
      <w:r>
        <w:rPr>
          <w:sz w:val="24"/>
          <w:szCs w:val="24"/>
          <w:lang w:val="es-ES"/>
        </w:rPr>
        <w:t>Connect</w:t>
      </w:r>
      <w:proofErr w:type="spellEnd"/>
      <w:r>
        <w:rPr>
          <w:sz w:val="24"/>
          <w:szCs w:val="24"/>
          <w:lang w:val="es-ES"/>
        </w:rPr>
        <w:t xml:space="preserve">). </w:t>
      </w:r>
    </w:p>
    <w:p w14:paraId="5D634F9E" w14:textId="77777777" w:rsidR="00483CE8" w:rsidRDefault="00483CE8" w:rsidP="00483CE8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Con este fin nos hemos asociado con Cox y con el gobierno federal para cubrir el costo de este servicio hasta el 30 de junio de 2022. </w:t>
      </w:r>
    </w:p>
    <w:p w14:paraId="45F2555D" w14:textId="77777777" w:rsidR="00483CE8" w:rsidRDefault="00483CE8" w:rsidP="00483CE8">
      <w:pPr>
        <w:shd w:val="clear" w:color="auto" w:fill="FFFFFF" w:themeFill="background1"/>
        <w:spacing w:after="0"/>
        <w:rPr>
          <w:rFonts w:eastAsia="Times New Roman" w:cstheme="minorHAnsi"/>
          <w:sz w:val="24"/>
          <w:szCs w:val="24"/>
          <w:lang w:val="es-ES"/>
        </w:rPr>
      </w:pPr>
    </w:p>
    <w:p w14:paraId="7CC19903" w14:textId="77777777" w:rsidR="00483CE8" w:rsidRDefault="00483CE8" w:rsidP="00483CE8">
      <w:pPr>
        <w:shd w:val="clear" w:color="auto" w:fill="FFFFFF" w:themeFill="background1"/>
        <w:spacing w:after="0"/>
        <w:rPr>
          <w:rFonts w:cstheme="minorHAnsi"/>
          <w:sz w:val="24"/>
          <w:szCs w:val="24"/>
          <w:highlight w:val="yellow"/>
          <w:lang w:val="es-ES"/>
        </w:rPr>
      </w:pPr>
      <w:r>
        <w:rPr>
          <w:sz w:val="24"/>
          <w:szCs w:val="24"/>
          <w:lang w:val="es-ES"/>
        </w:rPr>
        <w:t>Para más información o para inscribirse, visite www.cox.com/ecf.</w:t>
      </w:r>
    </w:p>
    <w:p w14:paraId="2A180C31" w14:textId="77777777" w:rsidR="00483CE8" w:rsidRDefault="00483CE8" w:rsidP="00483CE8">
      <w:pPr>
        <w:shd w:val="clear" w:color="auto" w:fill="FFFFFF" w:themeFill="background1"/>
        <w:spacing w:after="0"/>
        <w:rPr>
          <w:rFonts w:cstheme="minorHAnsi"/>
          <w:sz w:val="24"/>
          <w:szCs w:val="24"/>
          <w:lang w:val="es-ES"/>
        </w:rPr>
      </w:pPr>
    </w:p>
    <w:p w14:paraId="77987044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Esperamos verlos a todos muy pronto.</w:t>
      </w:r>
      <w:r>
        <w:rPr>
          <w:sz w:val="24"/>
          <w:szCs w:val="24"/>
          <w:lang w:val="es-ES"/>
        </w:rPr>
        <w:br/>
      </w:r>
    </w:p>
    <w:p w14:paraId="2E17D0F2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Atentamente,</w:t>
      </w:r>
    </w:p>
    <w:p w14:paraId="62B7B1A6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 </w:t>
      </w:r>
    </w:p>
    <w:p w14:paraId="3C271010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sz w:val="24"/>
          <w:szCs w:val="24"/>
          <w:lang w:val="es-ES"/>
        </w:rPr>
      </w:pPr>
      <w:r>
        <w:rPr>
          <w:color w:val="FF0000"/>
          <w:sz w:val="24"/>
          <w:szCs w:val="24"/>
          <w:lang w:val="es-ES"/>
        </w:rPr>
        <w:t>[Nombre de la persona encargada]</w:t>
      </w:r>
    </w:p>
    <w:p w14:paraId="419FF8B9" w14:textId="77777777" w:rsidR="00483CE8" w:rsidRDefault="00483CE8" w:rsidP="00483CE8">
      <w:pPr>
        <w:shd w:val="clear" w:color="auto" w:fill="FFFFFF"/>
        <w:spacing w:after="0"/>
        <w:rPr>
          <w:rFonts w:eastAsia="Times New Roman" w:cstheme="minorHAnsi"/>
          <w:color w:val="FF0000"/>
          <w:sz w:val="24"/>
          <w:szCs w:val="24"/>
          <w:lang w:val="es-ES"/>
        </w:rPr>
      </w:pPr>
      <w:r>
        <w:rPr>
          <w:color w:val="FF0000"/>
          <w:sz w:val="24"/>
          <w:szCs w:val="24"/>
          <w:lang w:val="es-ES"/>
        </w:rPr>
        <w:t>[Cargo que ocupa en el centro educativo]</w:t>
      </w:r>
    </w:p>
    <w:p w14:paraId="6AC2CAC5" w14:textId="77777777" w:rsidR="000F7118" w:rsidRDefault="000F7118"/>
    <w:sectPr w:rsidR="000F7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E8"/>
    <w:rsid w:val="000812F0"/>
    <w:rsid w:val="000F7118"/>
    <w:rsid w:val="0048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C0304"/>
  <w15:chartTrackingRefBased/>
  <w15:docId w15:val="{7AC2DCD7-0986-4E53-9CD0-343F842B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CE8"/>
    <w:pPr>
      <w:spacing w:line="256" w:lineRule="auto"/>
    </w:pPr>
    <w:rPr>
      <w:lang w:val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3CE8"/>
    <w:pPr>
      <w:spacing w:after="0" w:line="240" w:lineRule="auto"/>
    </w:pPr>
    <w:rPr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D'Aquin, David (CCI-Atlanta)</dc:creator>
  <cp:keywords/>
  <dc:description/>
  <cp:lastModifiedBy>D'Aquin, David (CCI-Atlanta)</cp:lastModifiedBy>
  <cp:revision>1</cp:revision>
  <dcterms:created xsi:type="dcterms:W3CDTF">2021-08-05T15:30:00Z</dcterms:created>
  <dcterms:modified xsi:type="dcterms:W3CDTF">2021-08-05T15:32:00Z</dcterms:modified>
</cp:coreProperties>
</file>