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33F09D" w14:textId="77777777" w:rsidR="00EE350A" w:rsidRDefault="00EE350A" w:rsidP="00EE350A">
      <w:pPr>
        <w:shd w:val="clear" w:color="auto" w:fill="D9E2F3" w:themeFill="accent1" w:themeFillTint="33"/>
        <w:rPr>
          <w:rFonts w:cstheme="minorHAnsi"/>
          <w:b/>
          <w:bCs/>
          <w:sz w:val="24"/>
          <w:szCs w:val="24"/>
        </w:rPr>
      </w:pPr>
      <w:r>
        <w:rPr>
          <w:rFonts w:cstheme="minorHAnsi"/>
          <w:b/>
          <w:bCs/>
          <w:sz w:val="24"/>
          <w:szCs w:val="24"/>
        </w:rPr>
        <w:t>ECF FAQs – How Schools Connect Students, Teachers and other unconnected individuals</w:t>
      </w:r>
    </w:p>
    <w:p w14:paraId="69A29405" w14:textId="77777777" w:rsidR="00EE350A" w:rsidRDefault="00EE350A" w:rsidP="00EE350A">
      <w:pPr>
        <w:spacing w:after="0" w:line="240" w:lineRule="auto"/>
        <w:rPr>
          <w:rFonts w:cstheme="minorHAnsi"/>
          <w:b/>
          <w:bCs/>
          <w:sz w:val="24"/>
          <w:szCs w:val="24"/>
        </w:rPr>
      </w:pPr>
      <w:r>
        <w:rPr>
          <w:rFonts w:cstheme="minorHAnsi"/>
          <w:b/>
          <w:bCs/>
          <w:sz w:val="24"/>
          <w:szCs w:val="24"/>
        </w:rPr>
        <w:t>Cox Home Connectivity for Education</w:t>
      </w:r>
    </w:p>
    <w:p w14:paraId="1D156D9E" w14:textId="77777777" w:rsidR="00EE350A" w:rsidRDefault="00EE350A" w:rsidP="00EE350A">
      <w:pPr>
        <w:pStyle w:val="CommentText"/>
        <w:rPr>
          <w:rFonts w:cstheme="minorHAnsi"/>
          <w:sz w:val="24"/>
          <w:szCs w:val="24"/>
        </w:rPr>
      </w:pPr>
      <w:r>
        <w:rPr>
          <w:rFonts w:cstheme="minorHAnsi"/>
          <w:sz w:val="24"/>
          <w:szCs w:val="24"/>
        </w:rPr>
        <w:t xml:space="preserve">Recent federal provisions have created the Emergency Connectivity Fund (ECF) to provide internet connectivity to students and library patrons while they are not on a school or library campus. Cox is offering a special connectivity solution under the Solutions for Education program. The specific tier is the </w:t>
      </w:r>
      <w:proofErr w:type="spellStart"/>
      <w:r>
        <w:rPr>
          <w:rFonts w:cstheme="minorHAnsi"/>
          <w:sz w:val="24"/>
          <w:szCs w:val="24"/>
        </w:rPr>
        <w:t>ConnectAssist</w:t>
      </w:r>
      <w:proofErr w:type="spellEnd"/>
      <w:r>
        <w:rPr>
          <w:rFonts w:cstheme="minorHAnsi"/>
          <w:sz w:val="24"/>
          <w:szCs w:val="24"/>
        </w:rPr>
        <w:t xml:space="preserve"> tier which provides speeds of 50 Mbps downstream and 3 Mbps upstream. </w:t>
      </w:r>
    </w:p>
    <w:p w14:paraId="5A1B0C28" w14:textId="77777777" w:rsidR="00EE350A" w:rsidRDefault="00EE350A" w:rsidP="00EE350A">
      <w:pPr>
        <w:spacing w:after="0" w:line="240" w:lineRule="auto"/>
        <w:rPr>
          <w:rFonts w:cstheme="minorHAnsi"/>
          <w:b/>
          <w:bCs/>
          <w:color w:val="181717"/>
          <w:sz w:val="24"/>
          <w:szCs w:val="24"/>
        </w:rPr>
      </w:pPr>
      <w:r>
        <w:rPr>
          <w:rFonts w:cstheme="minorHAnsi"/>
          <w:b/>
          <w:bCs/>
          <w:color w:val="181717"/>
          <w:sz w:val="24"/>
          <w:szCs w:val="24"/>
        </w:rPr>
        <w:t xml:space="preserve">Q: </w:t>
      </w:r>
      <w:r>
        <w:rPr>
          <w:rFonts w:cstheme="minorHAnsi"/>
          <w:sz w:val="24"/>
          <w:szCs w:val="24"/>
        </w:rPr>
        <w:tab/>
      </w:r>
      <w:r>
        <w:rPr>
          <w:rFonts w:cstheme="minorHAnsi"/>
          <w:b/>
          <w:bCs/>
          <w:color w:val="181717"/>
          <w:sz w:val="24"/>
          <w:szCs w:val="24"/>
        </w:rPr>
        <w:t xml:space="preserve">What is the Cox Home Connectivity for Education solution? </w:t>
      </w:r>
    </w:p>
    <w:p w14:paraId="5AAE387D" w14:textId="77777777" w:rsidR="00EE350A" w:rsidRDefault="00EE350A" w:rsidP="00EE350A">
      <w:pPr>
        <w:spacing w:after="0" w:line="240" w:lineRule="auto"/>
        <w:rPr>
          <w:rFonts w:cstheme="minorHAnsi"/>
          <w:b/>
          <w:bCs/>
          <w:color w:val="181717"/>
          <w:sz w:val="24"/>
          <w:szCs w:val="24"/>
        </w:rPr>
      </w:pPr>
    </w:p>
    <w:p w14:paraId="68BA0B12" w14:textId="77777777" w:rsidR="00EE350A" w:rsidRDefault="00EE350A" w:rsidP="00EE350A">
      <w:pPr>
        <w:spacing w:after="0" w:line="240" w:lineRule="auto"/>
        <w:rPr>
          <w:rFonts w:cstheme="minorHAnsi"/>
          <w:b/>
          <w:bCs/>
          <w:color w:val="181717"/>
          <w:sz w:val="24"/>
          <w:szCs w:val="24"/>
        </w:rPr>
      </w:pPr>
      <w:r>
        <w:rPr>
          <w:rFonts w:cstheme="minorHAnsi"/>
          <w:b/>
          <w:bCs/>
          <w:color w:val="181717"/>
          <w:sz w:val="24"/>
          <w:szCs w:val="24"/>
        </w:rPr>
        <w:t>A</w:t>
      </w:r>
      <w:r>
        <w:rPr>
          <w:rFonts w:cstheme="minorHAnsi"/>
          <w:color w:val="181717"/>
          <w:sz w:val="24"/>
          <w:szCs w:val="24"/>
        </w:rPr>
        <w:t>:       The Cox Home Connectivity for Education program includes:</w:t>
      </w:r>
      <w:r>
        <w:rPr>
          <w:rFonts w:cstheme="minorHAnsi"/>
          <w:b/>
          <w:bCs/>
          <w:color w:val="181717"/>
          <w:sz w:val="24"/>
          <w:szCs w:val="24"/>
        </w:rPr>
        <w:t xml:space="preserve"> </w:t>
      </w:r>
    </w:p>
    <w:p w14:paraId="44478E73" w14:textId="77777777" w:rsidR="00EE350A" w:rsidRDefault="00EE350A" w:rsidP="00EE350A">
      <w:pPr>
        <w:numPr>
          <w:ilvl w:val="0"/>
          <w:numId w:val="1"/>
        </w:numPr>
        <w:spacing w:after="0" w:line="240" w:lineRule="auto"/>
        <w:rPr>
          <w:rFonts w:cstheme="minorHAnsi"/>
          <w:sz w:val="24"/>
          <w:szCs w:val="24"/>
        </w:rPr>
      </w:pPr>
      <w:r>
        <w:rPr>
          <w:rFonts w:cstheme="minorHAnsi"/>
          <w:color w:val="181717"/>
          <w:sz w:val="24"/>
          <w:szCs w:val="24"/>
        </w:rPr>
        <w:t>50 Mbps/3Mbps tier at $30 per month, which is covered completely by the ECF through June 30, 2022</w:t>
      </w:r>
    </w:p>
    <w:p w14:paraId="0830B49D" w14:textId="77777777" w:rsidR="00EE350A" w:rsidRDefault="00EE350A" w:rsidP="00EE350A">
      <w:pPr>
        <w:numPr>
          <w:ilvl w:val="0"/>
          <w:numId w:val="1"/>
        </w:numPr>
        <w:spacing w:after="0" w:line="240" w:lineRule="auto"/>
        <w:rPr>
          <w:rFonts w:cstheme="minorHAnsi"/>
          <w:sz w:val="24"/>
          <w:szCs w:val="24"/>
        </w:rPr>
      </w:pPr>
      <w:r>
        <w:rPr>
          <w:rFonts w:cstheme="minorHAnsi"/>
          <w:color w:val="181717"/>
          <w:sz w:val="24"/>
          <w:szCs w:val="24"/>
        </w:rPr>
        <w:t>No term agreement</w:t>
      </w:r>
    </w:p>
    <w:p w14:paraId="4F8D8E8D" w14:textId="77777777" w:rsidR="00EE350A" w:rsidRDefault="00EE350A" w:rsidP="00EE350A">
      <w:pPr>
        <w:numPr>
          <w:ilvl w:val="0"/>
          <w:numId w:val="1"/>
        </w:numPr>
        <w:spacing w:after="0" w:line="240" w:lineRule="auto"/>
        <w:rPr>
          <w:rFonts w:cstheme="minorHAnsi"/>
          <w:sz w:val="24"/>
          <w:szCs w:val="24"/>
        </w:rPr>
      </w:pPr>
      <w:r>
        <w:rPr>
          <w:rFonts w:cstheme="minorHAnsi"/>
          <w:color w:val="181717"/>
          <w:sz w:val="24"/>
          <w:szCs w:val="24"/>
        </w:rPr>
        <w:t>No deposit</w:t>
      </w:r>
    </w:p>
    <w:p w14:paraId="04A294D0" w14:textId="77777777" w:rsidR="00EE350A" w:rsidRDefault="00EE350A" w:rsidP="00EE350A">
      <w:pPr>
        <w:numPr>
          <w:ilvl w:val="0"/>
          <w:numId w:val="1"/>
        </w:numPr>
        <w:spacing w:after="0" w:line="240" w:lineRule="auto"/>
        <w:rPr>
          <w:rFonts w:cstheme="minorHAnsi"/>
          <w:sz w:val="24"/>
          <w:szCs w:val="24"/>
        </w:rPr>
      </w:pPr>
      <w:r>
        <w:rPr>
          <w:rFonts w:cstheme="minorHAnsi"/>
          <w:color w:val="181717"/>
          <w:sz w:val="24"/>
          <w:szCs w:val="24"/>
        </w:rPr>
        <w:t>Customers with previous Cox debt of &lt;$500 will be able to participate</w:t>
      </w:r>
    </w:p>
    <w:p w14:paraId="6C339E04" w14:textId="77777777" w:rsidR="00EE350A" w:rsidRDefault="00EE350A" w:rsidP="00EE350A">
      <w:pPr>
        <w:numPr>
          <w:ilvl w:val="0"/>
          <w:numId w:val="1"/>
        </w:numPr>
        <w:spacing w:after="0" w:line="240" w:lineRule="auto"/>
        <w:rPr>
          <w:rFonts w:cstheme="minorHAnsi"/>
          <w:sz w:val="24"/>
          <w:szCs w:val="24"/>
        </w:rPr>
      </w:pPr>
      <w:r>
        <w:rPr>
          <w:rFonts w:cstheme="minorHAnsi"/>
          <w:sz w:val="24"/>
          <w:szCs w:val="24"/>
        </w:rPr>
        <w:t>Easy Connect/Self-installation included</w:t>
      </w:r>
    </w:p>
    <w:p w14:paraId="1341F0F9" w14:textId="77777777" w:rsidR="00EE350A" w:rsidRDefault="00EE350A" w:rsidP="00EE350A">
      <w:pPr>
        <w:numPr>
          <w:ilvl w:val="0"/>
          <w:numId w:val="1"/>
        </w:numPr>
        <w:spacing w:after="0" w:line="240" w:lineRule="auto"/>
        <w:rPr>
          <w:rFonts w:cstheme="minorHAnsi"/>
          <w:sz w:val="24"/>
          <w:szCs w:val="24"/>
        </w:rPr>
      </w:pPr>
      <w:r>
        <w:rPr>
          <w:rFonts w:cstheme="minorHAnsi"/>
          <w:sz w:val="24"/>
          <w:szCs w:val="24"/>
        </w:rPr>
        <w:t>1.25 TB of usage, not currently charging for data usage overages (through June 30, 2022)</w:t>
      </w:r>
    </w:p>
    <w:p w14:paraId="63C63B20" w14:textId="77777777" w:rsidR="00EE350A" w:rsidRDefault="00EE350A" w:rsidP="00EE350A">
      <w:pPr>
        <w:spacing w:after="0" w:line="240" w:lineRule="auto"/>
        <w:ind w:left="1080"/>
        <w:rPr>
          <w:rFonts w:cstheme="minorHAnsi"/>
          <w:sz w:val="24"/>
          <w:szCs w:val="24"/>
        </w:rPr>
      </w:pPr>
    </w:p>
    <w:p w14:paraId="46D71D15" w14:textId="77777777" w:rsidR="00EE350A" w:rsidRDefault="00EE350A" w:rsidP="00EE350A">
      <w:pPr>
        <w:spacing w:after="0" w:line="240" w:lineRule="auto"/>
        <w:ind w:left="720"/>
        <w:rPr>
          <w:rFonts w:cstheme="minorHAnsi"/>
          <w:sz w:val="24"/>
          <w:szCs w:val="24"/>
        </w:rPr>
      </w:pPr>
      <w:r>
        <w:rPr>
          <w:rFonts w:cstheme="minorHAnsi"/>
          <w:sz w:val="24"/>
          <w:szCs w:val="24"/>
        </w:rPr>
        <w:t>Potential one-time costs:</w:t>
      </w:r>
    </w:p>
    <w:p w14:paraId="45837C08" w14:textId="77777777" w:rsidR="00EE350A" w:rsidRDefault="00EE350A" w:rsidP="00EE350A">
      <w:pPr>
        <w:numPr>
          <w:ilvl w:val="0"/>
          <w:numId w:val="1"/>
        </w:numPr>
        <w:spacing w:after="0" w:line="240" w:lineRule="auto"/>
        <w:rPr>
          <w:rFonts w:eastAsiaTheme="minorEastAsia" w:cstheme="minorHAnsi"/>
          <w:sz w:val="24"/>
          <w:szCs w:val="24"/>
        </w:rPr>
      </w:pPr>
      <w:r>
        <w:rPr>
          <w:rFonts w:eastAsiaTheme="minorEastAsia" w:cstheme="minorHAnsi"/>
          <w:sz w:val="24"/>
          <w:szCs w:val="24"/>
        </w:rPr>
        <w:t>Wifi modem for $20, which is covered by the ECF</w:t>
      </w:r>
    </w:p>
    <w:p w14:paraId="603A0ABB" w14:textId="77777777" w:rsidR="00EE350A" w:rsidRDefault="00EE350A" w:rsidP="00EE350A">
      <w:pPr>
        <w:numPr>
          <w:ilvl w:val="0"/>
          <w:numId w:val="1"/>
        </w:numPr>
        <w:spacing w:after="0" w:line="240" w:lineRule="auto"/>
        <w:rPr>
          <w:rFonts w:eastAsiaTheme="minorEastAsia" w:cstheme="minorHAnsi"/>
          <w:sz w:val="24"/>
          <w:szCs w:val="24"/>
        </w:rPr>
      </w:pPr>
      <w:r>
        <w:rPr>
          <w:rFonts w:eastAsiaTheme="minorEastAsia" w:cstheme="minorHAnsi"/>
          <w:sz w:val="24"/>
          <w:szCs w:val="24"/>
        </w:rPr>
        <w:t xml:space="preserve">For customers who need professional installation, the ECF will cover a one-time $100 cost to be paid by the school or library. </w:t>
      </w:r>
    </w:p>
    <w:p w14:paraId="2DBAA13E" w14:textId="77777777" w:rsidR="00EE350A" w:rsidRDefault="00EE350A" w:rsidP="00EE350A">
      <w:pPr>
        <w:spacing w:after="0" w:line="240" w:lineRule="auto"/>
        <w:ind w:left="720"/>
        <w:rPr>
          <w:rFonts w:cstheme="minorHAnsi"/>
          <w:sz w:val="24"/>
          <w:szCs w:val="24"/>
        </w:rPr>
      </w:pPr>
    </w:p>
    <w:p w14:paraId="6BC8A448" w14:textId="77777777" w:rsidR="00EE350A" w:rsidRDefault="00EE350A" w:rsidP="00EE350A">
      <w:pPr>
        <w:spacing w:after="0" w:line="240" w:lineRule="auto"/>
        <w:ind w:left="720"/>
        <w:rPr>
          <w:rFonts w:cstheme="minorHAnsi"/>
          <w:sz w:val="24"/>
          <w:szCs w:val="24"/>
        </w:rPr>
      </w:pPr>
      <w:r>
        <w:rPr>
          <w:rFonts w:cstheme="minorHAnsi"/>
          <w:sz w:val="24"/>
          <w:szCs w:val="24"/>
        </w:rPr>
        <w:t>Note:</w:t>
      </w:r>
    </w:p>
    <w:p w14:paraId="0B53596B" w14:textId="77777777" w:rsidR="00EE350A" w:rsidRDefault="00EE350A" w:rsidP="00EE350A">
      <w:pPr>
        <w:pStyle w:val="ListParagraph"/>
        <w:numPr>
          <w:ilvl w:val="0"/>
          <w:numId w:val="2"/>
        </w:numPr>
        <w:spacing w:after="0" w:line="240" w:lineRule="auto"/>
        <w:rPr>
          <w:rFonts w:cstheme="minorHAnsi"/>
          <w:sz w:val="24"/>
          <w:szCs w:val="24"/>
        </w:rPr>
      </w:pPr>
      <w:r>
        <w:rPr>
          <w:rFonts w:cstheme="minorHAnsi"/>
          <w:sz w:val="24"/>
          <w:szCs w:val="24"/>
        </w:rPr>
        <w:t>Customers are not able to upgrade their internet service while they are participating in Cox Home Connectivity for Education. Any additional services will be the responsibility of the customer</w:t>
      </w:r>
    </w:p>
    <w:p w14:paraId="179A09B5" w14:textId="77777777" w:rsidR="00EE350A" w:rsidRDefault="00EE350A" w:rsidP="00EE350A">
      <w:pPr>
        <w:spacing w:after="0" w:line="240" w:lineRule="auto"/>
        <w:rPr>
          <w:rFonts w:cstheme="minorHAnsi"/>
          <w:color w:val="000000" w:themeColor="text1"/>
          <w:sz w:val="24"/>
          <w:szCs w:val="24"/>
        </w:rPr>
      </w:pPr>
    </w:p>
    <w:p w14:paraId="0B732233" w14:textId="77777777" w:rsidR="00EE350A" w:rsidRDefault="00EE350A" w:rsidP="00EE350A">
      <w:pPr>
        <w:spacing w:after="0" w:line="240" w:lineRule="auto"/>
        <w:rPr>
          <w:rFonts w:cstheme="minorHAnsi"/>
          <w:b/>
          <w:bCs/>
          <w:color w:val="FF0000"/>
          <w:sz w:val="24"/>
          <w:szCs w:val="24"/>
        </w:rPr>
      </w:pPr>
      <w:r>
        <w:rPr>
          <w:rFonts w:cstheme="minorHAnsi"/>
          <w:b/>
          <w:bCs/>
          <w:sz w:val="24"/>
          <w:szCs w:val="24"/>
        </w:rPr>
        <w:t xml:space="preserve">Q: </w:t>
      </w:r>
      <w:r>
        <w:rPr>
          <w:rFonts w:cstheme="minorHAnsi"/>
          <w:b/>
          <w:bCs/>
          <w:sz w:val="24"/>
          <w:szCs w:val="24"/>
        </w:rPr>
        <w:tab/>
        <w:t xml:space="preserve">How does someone qualify for ECF funded connectivity? </w:t>
      </w:r>
    </w:p>
    <w:p w14:paraId="5AF3AFE7" w14:textId="77777777" w:rsidR="00EE350A" w:rsidRDefault="00EE350A" w:rsidP="00EE350A">
      <w:pPr>
        <w:spacing w:after="0" w:line="240" w:lineRule="auto"/>
        <w:rPr>
          <w:rFonts w:cstheme="minorHAnsi"/>
          <w:b/>
          <w:bCs/>
          <w:sz w:val="24"/>
          <w:szCs w:val="24"/>
        </w:rPr>
      </w:pPr>
    </w:p>
    <w:p w14:paraId="51B025A8" w14:textId="77777777" w:rsidR="00EE350A" w:rsidRDefault="00EE350A" w:rsidP="00EE350A">
      <w:pPr>
        <w:spacing w:after="0" w:line="240" w:lineRule="auto"/>
        <w:ind w:left="720" w:hanging="720"/>
        <w:rPr>
          <w:rFonts w:cstheme="minorHAnsi"/>
          <w:sz w:val="24"/>
          <w:szCs w:val="24"/>
        </w:rPr>
      </w:pPr>
      <w:r>
        <w:rPr>
          <w:rFonts w:cstheme="minorHAnsi"/>
          <w:b/>
          <w:bCs/>
          <w:sz w:val="24"/>
          <w:szCs w:val="24"/>
        </w:rPr>
        <w:t xml:space="preserve">A: </w:t>
      </w:r>
      <w:r>
        <w:rPr>
          <w:rFonts w:cstheme="minorHAnsi"/>
          <w:sz w:val="24"/>
          <w:szCs w:val="24"/>
        </w:rPr>
        <w:tab/>
        <w:t>The ECF is intended to provide connectivity for K-12 students, teachers and library patrons who do not have an internet connection at home. Schools and libraries must provide Cox with addresses of eligible participants.</w:t>
      </w:r>
    </w:p>
    <w:p w14:paraId="6DA177B8" w14:textId="77777777" w:rsidR="00EE350A" w:rsidRDefault="00EE350A" w:rsidP="00EE350A">
      <w:pPr>
        <w:spacing w:after="0" w:line="240" w:lineRule="auto"/>
        <w:ind w:left="1800"/>
        <w:rPr>
          <w:rFonts w:cstheme="minorHAnsi"/>
          <w:sz w:val="24"/>
          <w:szCs w:val="24"/>
        </w:rPr>
      </w:pPr>
    </w:p>
    <w:p w14:paraId="667AB7F1" w14:textId="77777777" w:rsidR="00EE350A" w:rsidRDefault="00EE350A" w:rsidP="00EE350A">
      <w:pPr>
        <w:spacing w:after="0" w:line="240" w:lineRule="auto"/>
        <w:ind w:left="1440" w:hanging="720"/>
        <w:rPr>
          <w:rFonts w:cstheme="minorHAnsi"/>
          <w:sz w:val="24"/>
          <w:szCs w:val="24"/>
        </w:rPr>
      </w:pPr>
      <w:r>
        <w:rPr>
          <w:rFonts w:eastAsia="Times New Roman" w:cstheme="minorHAnsi"/>
          <w:sz w:val="24"/>
          <w:szCs w:val="24"/>
        </w:rPr>
        <w:t>For more information or to sign up, visit cox.com/</w:t>
      </w:r>
      <w:proofErr w:type="spellStart"/>
      <w:r>
        <w:rPr>
          <w:rFonts w:eastAsia="Times New Roman" w:cstheme="minorHAnsi"/>
          <w:sz w:val="24"/>
          <w:szCs w:val="24"/>
        </w:rPr>
        <w:t>ecf</w:t>
      </w:r>
      <w:proofErr w:type="spellEnd"/>
      <w:r>
        <w:rPr>
          <w:rFonts w:eastAsia="Times New Roman" w:cstheme="minorHAnsi"/>
          <w:sz w:val="24"/>
          <w:szCs w:val="24"/>
        </w:rPr>
        <w:t xml:space="preserve">. </w:t>
      </w:r>
    </w:p>
    <w:p w14:paraId="0CEF7A30" w14:textId="77777777" w:rsidR="00EE350A" w:rsidRDefault="00EE350A" w:rsidP="00EE350A">
      <w:pPr>
        <w:spacing w:after="0" w:line="240" w:lineRule="auto"/>
        <w:rPr>
          <w:rFonts w:cstheme="minorHAnsi"/>
          <w:sz w:val="24"/>
          <w:szCs w:val="24"/>
        </w:rPr>
      </w:pPr>
    </w:p>
    <w:p w14:paraId="5A2F2A8C" w14:textId="77777777" w:rsidR="00EE350A" w:rsidRDefault="00EE350A" w:rsidP="00EE350A">
      <w:pPr>
        <w:pStyle w:val="CommentText"/>
        <w:rPr>
          <w:rFonts w:cstheme="minorHAnsi"/>
          <w:sz w:val="24"/>
          <w:szCs w:val="24"/>
        </w:rPr>
      </w:pPr>
      <w:r>
        <w:rPr>
          <w:rFonts w:cstheme="minorHAnsi"/>
          <w:sz w:val="24"/>
          <w:szCs w:val="24"/>
        </w:rPr>
        <w:t xml:space="preserve">Cox Home Connectivity for Education is available to new Cox internet customers and for customers that belong to a school system or library system and don’t have current connectivity at home. The schools or libraries must work with Cox directly to offer subsidies for internet service. Cox Home Connectivity for Education is available to any student or teacher the schools would like to subsidize, or any library patron the library would like to subsidize, provided they </w:t>
      </w:r>
      <w:r>
        <w:rPr>
          <w:rFonts w:cstheme="minorHAnsi"/>
          <w:sz w:val="24"/>
          <w:szCs w:val="24"/>
        </w:rPr>
        <w:lastRenderedPageBreak/>
        <w:t>don’t have a current internet connection. The schools and libraries MUST provide a list of addresses to qualify for the program. To apply, families should go to cox.com/</w:t>
      </w:r>
      <w:proofErr w:type="spellStart"/>
      <w:r>
        <w:rPr>
          <w:rFonts w:cstheme="minorHAnsi"/>
          <w:sz w:val="24"/>
          <w:szCs w:val="24"/>
        </w:rPr>
        <w:t>ecf</w:t>
      </w:r>
      <w:proofErr w:type="spellEnd"/>
      <w:r>
        <w:rPr>
          <w:rFonts w:cstheme="minorHAnsi"/>
          <w:sz w:val="24"/>
          <w:szCs w:val="24"/>
        </w:rPr>
        <w:t xml:space="preserve">. </w:t>
      </w:r>
    </w:p>
    <w:p w14:paraId="5E803604" w14:textId="77777777" w:rsidR="00EE350A" w:rsidRDefault="00EE350A" w:rsidP="00EE350A">
      <w:pPr>
        <w:spacing w:after="0" w:line="240" w:lineRule="auto"/>
        <w:ind w:left="1440" w:hanging="720"/>
        <w:rPr>
          <w:rFonts w:cstheme="minorHAnsi"/>
          <w:sz w:val="24"/>
          <w:szCs w:val="24"/>
        </w:rPr>
      </w:pPr>
    </w:p>
    <w:p w14:paraId="77A52CA3" w14:textId="77777777" w:rsidR="00EE350A" w:rsidRDefault="00EE350A" w:rsidP="00EE350A">
      <w:pPr>
        <w:spacing w:after="0" w:line="240" w:lineRule="auto"/>
        <w:ind w:left="1440" w:hanging="720"/>
        <w:rPr>
          <w:rFonts w:cstheme="minorHAnsi"/>
          <w:sz w:val="24"/>
          <w:szCs w:val="24"/>
        </w:rPr>
      </w:pPr>
    </w:p>
    <w:p w14:paraId="16AE6CB8" w14:textId="77777777" w:rsidR="00EE350A" w:rsidRDefault="00EE350A" w:rsidP="00EE350A">
      <w:pPr>
        <w:spacing w:after="0" w:line="240" w:lineRule="auto"/>
        <w:ind w:left="1440" w:hanging="720"/>
        <w:rPr>
          <w:rFonts w:cstheme="minorHAnsi"/>
          <w:sz w:val="24"/>
          <w:szCs w:val="24"/>
        </w:rPr>
      </w:pPr>
    </w:p>
    <w:p w14:paraId="3C8D79EE" w14:textId="77777777" w:rsidR="00EE350A" w:rsidRDefault="00EE350A" w:rsidP="00EE350A">
      <w:pPr>
        <w:spacing w:after="0" w:line="240" w:lineRule="auto"/>
        <w:ind w:left="1440" w:hanging="720"/>
        <w:rPr>
          <w:rFonts w:cstheme="minorHAnsi"/>
          <w:sz w:val="24"/>
          <w:szCs w:val="24"/>
        </w:rPr>
      </w:pPr>
    </w:p>
    <w:p w14:paraId="1A8B63F3" w14:textId="77777777" w:rsidR="00EE350A" w:rsidRDefault="00EE350A" w:rsidP="00EE350A">
      <w:pPr>
        <w:spacing w:after="0" w:line="240" w:lineRule="auto"/>
        <w:ind w:left="720" w:hanging="720"/>
        <w:rPr>
          <w:rFonts w:cstheme="minorHAnsi"/>
          <w:sz w:val="24"/>
          <w:szCs w:val="24"/>
        </w:rPr>
      </w:pPr>
      <w:r>
        <w:rPr>
          <w:rFonts w:cstheme="minorHAnsi"/>
          <w:b/>
          <w:bCs/>
          <w:sz w:val="24"/>
          <w:szCs w:val="24"/>
        </w:rPr>
        <w:t>Q:</w:t>
      </w:r>
      <w:r>
        <w:rPr>
          <w:rFonts w:cstheme="minorHAnsi"/>
          <w:sz w:val="24"/>
          <w:szCs w:val="24"/>
        </w:rPr>
        <w:t xml:space="preserve"> </w:t>
      </w:r>
      <w:r>
        <w:rPr>
          <w:rFonts w:cstheme="minorHAnsi"/>
          <w:b/>
          <w:bCs/>
          <w:sz w:val="24"/>
          <w:szCs w:val="24"/>
        </w:rPr>
        <w:tab/>
        <w:t>How can schools or libraries start the subsidy process quickly?</w:t>
      </w:r>
      <w:r>
        <w:rPr>
          <w:rFonts w:cstheme="minorHAnsi"/>
          <w:sz w:val="24"/>
          <w:szCs w:val="24"/>
        </w:rPr>
        <w:t xml:space="preserve">  </w:t>
      </w:r>
    </w:p>
    <w:p w14:paraId="70861580" w14:textId="77777777" w:rsidR="00EE350A" w:rsidRDefault="00EE350A" w:rsidP="00EE350A">
      <w:pPr>
        <w:rPr>
          <w:rFonts w:cstheme="minorHAnsi"/>
          <w:sz w:val="24"/>
          <w:szCs w:val="24"/>
        </w:rPr>
      </w:pPr>
    </w:p>
    <w:p w14:paraId="62F3C07D" w14:textId="77777777" w:rsidR="00EE350A" w:rsidRDefault="00EE350A" w:rsidP="00EE350A">
      <w:pPr>
        <w:ind w:left="720" w:hanging="720"/>
        <w:rPr>
          <w:sz w:val="24"/>
          <w:szCs w:val="24"/>
        </w:rPr>
      </w:pPr>
      <w:r>
        <w:rPr>
          <w:b/>
          <w:bCs/>
          <w:sz w:val="24"/>
          <w:szCs w:val="24"/>
        </w:rPr>
        <w:t>A:</w:t>
      </w:r>
      <w:r>
        <w:rPr>
          <w:sz w:val="24"/>
          <w:szCs w:val="24"/>
        </w:rPr>
        <w:t xml:space="preserve">          Cox has set up a process to help get qualified people connected quickly.  As a first step, Cox is asking schools and libraries to reach out to </w:t>
      </w:r>
      <w:hyperlink r:id="rId5" w:history="1">
        <w:r>
          <w:rPr>
            <w:rStyle w:val="Hyperlink"/>
            <w:sz w:val="24"/>
            <w:szCs w:val="24"/>
          </w:rPr>
          <w:t>connectnow@cox.com</w:t>
        </w:r>
      </w:hyperlink>
      <w:r>
        <w:rPr>
          <w:sz w:val="24"/>
          <w:szCs w:val="24"/>
        </w:rPr>
        <w:t xml:space="preserve"> to inquire.  If inquiring about Cox Home Connectivity for Education, please put “Cox Home Connectivity for Education” in the subject line.  Once Cox receives the email, a Cox Coordinator will send you a secure link to upload a list of student/teacher/library patron addresses (no need to share names or contact information – we only need home addresses) via SharePoint. Please do not send addresses directly via email.</w:t>
      </w:r>
      <w:r>
        <w:br/>
      </w:r>
      <w:r>
        <w:br/>
      </w:r>
      <w:r>
        <w:rPr>
          <w:sz w:val="24"/>
          <w:szCs w:val="24"/>
        </w:rPr>
        <w:t xml:space="preserve">Cox will run a check on the addresses and provide feedback on who </w:t>
      </w:r>
      <w:proofErr w:type="gramStart"/>
      <w:r>
        <w:rPr>
          <w:sz w:val="24"/>
          <w:szCs w:val="24"/>
        </w:rPr>
        <w:t>is  eligible</w:t>
      </w:r>
      <w:proofErr w:type="gramEnd"/>
      <w:r>
        <w:rPr>
          <w:sz w:val="24"/>
          <w:szCs w:val="24"/>
        </w:rPr>
        <w:t xml:space="preserve"> to participate. </w:t>
      </w:r>
    </w:p>
    <w:p w14:paraId="3C2C7851" w14:textId="77777777" w:rsidR="00EE350A" w:rsidRDefault="00EE350A" w:rsidP="00EE350A">
      <w:pPr>
        <w:ind w:left="720"/>
        <w:rPr>
          <w:rFonts w:cstheme="minorHAnsi"/>
          <w:sz w:val="24"/>
          <w:szCs w:val="24"/>
        </w:rPr>
      </w:pPr>
      <w:r>
        <w:rPr>
          <w:rFonts w:cstheme="minorHAnsi"/>
          <w:sz w:val="24"/>
          <w:szCs w:val="24"/>
        </w:rPr>
        <w:t xml:space="preserve">For Emergency Connectivity Fund or other bulk payments, schools and libraries must determine which addresses they want to subsidize at $30/month.  They should work with their Cox Business account representative to complete the Memorandum of Understanding (MOU) with Cox and provide that along with any updates to addresses. </w:t>
      </w:r>
    </w:p>
    <w:p w14:paraId="11108D67" w14:textId="77777777" w:rsidR="00EE350A" w:rsidRDefault="00EE350A" w:rsidP="00EE350A">
      <w:pPr>
        <w:ind w:left="720"/>
        <w:rPr>
          <w:rFonts w:cstheme="minorHAnsi"/>
          <w:sz w:val="24"/>
          <w:szCs w:val="24"/>
        </w:rPr>
      </w:pPr>
      <w:r>
        <w:rPr>
          <w:rFonts w:cstheme="minorHAnsi"/>
          <w:sz w:val="24"/>
          <w:szCs w:val="24"/>
        </w:rPr>
        <w:t>Once the proper indicators have been applied to the participant addresses, the Cox Home Connectivity for Education coordinator will notify you when to tell participants to apply. Schools and libraries should provide a detailed letter that includes sign up information and subsidy payments that can be sent out to participants. Do not send participants to apply before the process is complete, or they will not be able to order new services.  Cox has provided letter templates for schools and libraries to use in the Cox Home Connectivity for Education school toolkit found on Cox.com/</w:t>
      </w:r>
      <w:proofErr w:type="spellStart"/>
      <w:r>
        <w:rPr>
          <w:rFonts w:cstheme="minorHAnsi"/>
          <w:sz w:val="24"/>
          <w:szCs w:val="24"/>
        </w:rPr>
        <w:t>ecf</w:t>
      </w:r>
      <w:proofErr w:type="spellEnd"/>
      <w:r>
        <w:rPr>
          <w:rFonts w:cstheme="minorHAnsi"/>
          <w:sz w:val="24"/>
          <w:szCs w:val="24"/>
        </w:rPr>
        <w:t>.</w:t>
      </w:r>
    </w:p>
    <w:p w14:paraId="430D50F4" w14:textId="77777777" w:rsidR="00EE350A" w:rsidRDefault="00EE350A" w:rsidP="00EE350A">
      <w:pPr>
        <w:spacing w:after="0" w:line="240" w:lineRule="auto"/>
        <w:ind w:left="720"/>
        <w:rPr>
          <w:rFonts w:cstheme="minorHAnsi"/>
          <w:sz w:val="24"/>
          <w:szCs w:val="24"/>
        </w:rPr>
      </w:pPr>
      <w:bookmarkStart w:id="0" w:name="_Hlk48746375"/>
    </w:p>
    <w:p w14:paraId="70E784BE" w14:textId="77777777" w:rsidR="00EE350A" w:rsidRDefault="00EE350A" w:rsidP="00EE350A">
      <w:pPr>
        <w:spacing w:after="0" w:line="240" w:lineRule="auto"/>
        <w:rPr>
          <w:rFonts w:cstheme="minorHAnsi"/>
          <w:b/>
          <w:bCs/>
          <w:sz w:val="24"/>
          <w:szCs w:val="24"/>
        </w:rPr>
      </w:pPr>
      <w:r>
        <w:rPr>
          <w:rFonts w:cstheme="minorHAnsi"/>
          <w:b/>
          <w:bCs/>
          <w:sz w:val="24"/>
          <w:szCs w:val="24"/>
        </w:rPr>
        <w:t xml:space="preserve">Q:  What will customers need to do to get signed up?  </w:t>
      </w:r>
    </w:p>
    <w:p w14:paraId="7CDC60A2" w14:textId="77777777" w:rsidR="00EE350A" w:rsidRDefault="00EE350A" w:rsidP="00EE350A">
      <w:pPr>
        <w:spacing w:after="0" w:line="240" w:lineRule="auto"/>
        <w:ind w:firstLine="720"/>
        <w:rPr>
          <w:rFonts w:cstheme="minorHAnsi"/>
          <w:sz w:val="24"/>
          <w:szCs w:val="24"/>
        </w:rPr>
      </w:pPr>
    </w:p>
    <w:p w14:paraId="5D9D83BA" w14:textId="4C2AFE6B" w:rsidR="00EE350A" w:rsidRPr="007E50AA" w:rsidRDefault="007E50AA" w:rsidP="00F667F1">
      <w:pPr>
        <w:pStyle w:val="ListParagraph"/>
        <w:numPr>
          <w:ilvl w:val="0"/>
          <w:numId w:val="3"/>
        </w:numPr>
        <w:spacing w:after="0" w:line="240" w:lineRule="auto"/>
        <w:rPr>
          <w:rStyle w:val="eop"/>
          <w:rFonts w:cstheme="minorHAnsi"/>
          <w:sz w:val="24"/>
          <w:szCs w:val="24"/>
        </w:rPr>
      </w:pPr>
      <w:r w:rsidRPr="007E50AA">
        <w:rPr>
          <w:rStyle w:val="normaltextrun"/>
          <w:rFonts w:ascii="Calibri" w:hAnsi="Calibri" w:cs="Calibri"/>
          <w:color w:val="000000"/>
          <w:shd w:val="clear" w:color="auto" w:fill="FFFFFF"/>
        </w:rPr>
        <w:t>Customers will go to cox.com/</w:t>
      </w:r>
      <w:proofErr w:type="spellStart"/>
      <w:r w:rsidRPr="007E50AA">
        <w:rPr>
          <w:rStyle w:val="normaltextrun"/>
          <w:rFonts w:ascii="Calibri" w:hAnsi="Calibri" w:cs="Calibri"/>
          <w:color w:val="000000"/>
          <w:shd w:val="clear" w:color="auto" w:fill="FFFFFF"/>
        </w:rPr>
        <w:t>ecf</w:t>
      </w:r>
      <w:proofErr w:type="spellEnd"/>
      <w:r w:rsidRPr="007E50AA">
        <w:rPr>
          <w:rStyle w:val="normaltextrun"/>
          <w:rFonts w:ascii="Calibri" w:hAnsi="Calibri" w:cs="Calibri"/>
          <w:color w:val="000000"/>
          <w:shd w:val="clear" w:color="auto" w:fill="FFFFFF"/>
        </w:rPr>
        <w:t> and enter their address.  For a detailed overview of the experience, click here: </w:t>
      </w:r>
      <w:hyperlink r:id="rId6" w:tgtFrame="_blank" w:history="1">
        <w:r w:rsidRPr="007E50AA">
          <w:rPr>
            <w:rStyle w:val="normaltextrun"/>
            <w:rFonts w:ascii="Calibri" w:hAnsi="Calibri" w:cs="Calibri"/>
            <w:color w:val="000000"/>
            <w:u w:val="single"/>
            <w:shd w:val="clear" w:color="auto" w:fill="E1E3E6"/>
          </w:rPr>
          <w:t>https://webcdn.cox.com/content/dam/cox/residential/flex/documents/ecf/ECF-Customer-Order-Process_081821.pdf</w:t>
        </w:r>
      </w:hyperlink>
      <w:r w:rsidRPr="007E50AA">
        <w:rPr>
          <w:rStyle w:val="eop"/>
          <w:rFonts w:ascii="Calibri" w:hAnsi="Calibri" w:cs="Calibri"/>
          <w:color w:val="000000"/>
          <w:shd w:val="clear" w:color="auto" w:fill="FFFFFF"/>
        </w:rPr>
        <w:t> </w:t>
      </w:r>
      <w:bookmarkEnd w:id="0"/>
    </w:p>
    <w:p w14:paraId="286F3D18" w14:textId="77777777" w:rsidR="007E50AA" w:rsidRPr="007E50AA" w:rsidRDefault="007E50AA" w:rsidP="007E50AA">
      <w:pPr>
        <w:pStyle w:val="ListParagraph"/>
        <w:spacing w:after="0" w:line="240" w:lineRule="auto"/>
        <w:rPr>
          <w:rFonts w:cstheme="minorHAnsi"/>
          <w:sz w:val="24"/>
          <w:szCs w:val="24"/>
        </w:rPr>
      </w:pPr>
    </w:p>
    <w:p w14:paraId="7ED3556D" w14:textId="77777777" w:rsidR="00EE350A" w:rsidRDefault="00EE350A" w:rsidP="00EE350A">
      <w:pPr>
        <w:spacing w:after="0" w:line="240" w:lineRule="auto"/>
        <w:ind w:left="720" w:hanging="720"/>
        <w:rPr>
          <w:rFonts w:cstheme="minorHAnsi"/>
          <w:b/>
          <w:bCs/>
          <w:sz w:val="24"/>
          <w:szCs w:val="24"/>
        </w:rPr>
      </w:pPr>
      <w:r>
        <w:rPr>
          <w:rFonts w:cstheme="minorHAnsi"/>
          <w:b/>
          <w:bCs/>
          <w:sz w:val="24"/>
          <w:szCs w:val="24"/>
        </w:rPr>
        <w:t xml:space="preserve">Q: </w:t>
      </w:r>
      <w:r>
        <w:rPr>
          <w:rFonts w:cstheme="minorHAnsi"/>
          <w:b/>
          <w:bCs/>
          <w:sz w:val="24"/>
          <w:szCs w:val="24"/>
        </w:rPr>
        <w:tab/>
        <w:t xml:space="preserve">How does billing work? </w:t>
      </w:r>
    </w:p>
    <w:p w14:paraId="0C813528" w14:textId="77777777" w:rsidR="00EE350A" w:rsidRDefault="00EE350A" w:rsidP="00EE350A">
      <w:pPr>
        <w:spacing w:after="0" w:line="240" w:lineRule="auto"/>
        <w:rPr>
          <w:rFonts w:cstheme="minorHAnsi"/>
          <w:b/>
          <w:bCs/>
          <w:sz w:val="24"/>
          <w:szCs w:val="24"/>
        </w:rPr>
      </w:pPr>
    </w:p>
    <w:p w14:paraId="53E0EB10" w14:textId="77777777" w:rsidR="00EE350A" w:rsidRDefault="00EE350A" w:rsidP="00EE350A">
      <w:pPr>
        <w:spacing w:after="0" w:line="240" w:lineRule="auto"/>
        <w:ind w:left="720" w:hanging="720"/>
        <w:rPr>
          <w:rFonts w:cstheme="minorHAnsi"/>
          <w:sz w:val="24"/>
          <w:szCs w:val="24"/>
        </w:rPr>
      </w:pPr>
      <w:r>
        <w:rPr>
          <w:rFonts w:cstheme="minorHAnsi"/>
          <w:b/>
          <w:bCs/>
          <w:sz w:val="24"/>
          <w:szCs w:val="24"/>
        </w:rPr>
        <w:lastRenderedPageBreak/>
        <w:t xml:space="preserve">A: </w:t>
      </w:r>
      <w:r>
        <w:rPr>
          <w:rFonts w:cstheme="minorHAnsi"/>
          <w:b/>
          <w:bCs/>
          <w:sz w:val="24"/>
          <w:szCs w:val="24"/>
        </w:rPr>
        <w:tab/>
      </w:r>
      <w:r>
        <w:rPr>
          <w:rFonts w:cstheme="minorHAnsi"/>
          <w:sz w:val="24"/>
          <w:szCs w:val="24"/>
        </w:rPr>
        <w:t xml:space="preserve">Cox will invoice the Universal Service Administrative Company (USAC) each month for the cost of service and installation for the addresses listed and certified as eligible by the applicant school or library.  The applicant school or library is responsible for requesting and securing a funding commitment sufficient to cover all monthly service costs, equipment costs, installation, and taxes and fees or Cox cannot invoice USAC to cover the full amount.  </w:t>
      </w:r>
    </w:p>
    <w:p w14:paraId="76A6B31B" w14:textId="77777777" w:rsidR="00EE350A" w:rsidRDefault="00EE350A" w:rsidP="00EE350A">
      <w:pPr>
        <w:spacing w:after="0" w:line="240" w:lineRule="auto"/>
        <w:ind w:left="720" w:hanging="720"/>
        <w:rPr>
          <w:rFonts w:cstheme="minorHAnsi"/>
          <w:sz w:val="24"/>
          <w:szCs w:val="24"/>
        </w:rPr>
      </w:pPr>
    </w:p>
    <w:p w14:paraId="7431FB08" w14:textId="77777777" w:rsidR="00EE350A" w:rsidRDefault="00EE350A" w:rsidP="00EE350A">
      <w:pPr>
        <w:spacing w:after="0" w:line="240" w:lineRule="auto"/>
        <w:ind w:left="720" w:hanging="720"/>
        <w:rPr>
          <w:rFonts w:cstheme="minorHAnsi"/>
          <w:b/>
          <w:bCs/>
          <w:sz w:val="24"/>
          <w:szCs w:val="24"/>
        </w:rPr>
      </w:pPr>
      <w:r>
        <w:rPr>
          <w:rFonts w:cstheme="minorHAnsi"/>
          <w:b/>
          <w:bCs/>
          <w:sz w:val="24"/>
          <w:szCs w:val="24"/>
        </w:rPr>
        <w:t xml:space="preserve">Q: </w:t>
      </w:r>
      <w:r>
        <w:rPr>
          <w:rFonts w:cstheme="minorHAnsi"/>
          <w:sz w:val="24"/>
          <w:szCs w:val="24"/>
        </w:rPr>
        <w:tab/>
      </w:r>
      <w:r>
        <w:rPr>
          <w:rFonts w:cstheme="minorHAnsi"/>
          <w:b/>
          <w:bCs/>
          <w:sz w:val="24"/>
          <w:szCs w:val="24"/>
        </w:rPr>
        <w:t xml:space="preserve">Will customers be billed for data usage? </w:t>
      </w:r>
    </w:p>
    <w:p w14:paraId="3C785539" w14:textId="77777777" w:rsidR="00EE350A" w:rsidRDefault="00EE350A" w:rsidP="00EE350A">
      <w:pPr>
        <w:spacing w:after="0" w:line="240" w:lineRule="auto"/>
        <w:ind w:left="720" w:hanging="720"/>
        <w:rPr>
          <w:rFonts w:cstheme="minorHAnsi"/>
          <w:b/>
          <w:bCs/>
          <w:sz w:val="24"/>
          <w:szCs w:val="24"/>
        </w:rPr>
      </w:pPr>
    </w:p>
    <w:p w14:paraId="6F6A3429" w14:textId="77777777" w:rsidR="00EE350A" w:rsidRDefault="00EE350A" w:rsidP="00EE350A">
      <w:pPr>
        <w:spacing w:after="0" w:line="240" w:lineRule="auto"/>
        <w:ind w:left="720" w:hanging="720"/>
        <w:rPr>
          <w:rFonts w:cstheme="minorHAnsi"/>
          <w:sz w:val="24"/>
          <w:szCs w:val="24"/>
          <w:highlight w:val="yellow"/>
        </w:rPr>
      </w:pPr>
      <w:r>
        <w:rPr>
          <w:rFonts w:cstheme="minorHAnsi"/>
          <w:b/>
          <w:bCs/>
          <w:sz w:val="24"/>
          <w:szCs w:val="24"/>
        </w:rPr>
        <w:t xml:space="preserve">A: </w:t>
      </w:r>
      <w:r>
        <w:rPr>
          <w:rFonts w:cstheme="minorHAnsi"/>
          <w:b/>
          <w:bCs/>
          <w:sz w:val="24"/>
          <w:szCs w:val="24"/>
        </w:rPr>
        <w:tab/>
      </w:r>
      <w:r>
        <w:rPr>
          <w:rFonts w:cstheme="minorHAnsi"/>
          <w:sz w:val="24"/>
          <w:szCs w:val="24"/>
        </w:rPr>
        <w:t xml:space="preserve">As a part of our Cox Home Connectivity for Education program, customers will receive 1.25 TB of usage, and Cox will not charge for data usage overages through June 30, 2022. </w:t>
      </w:r>
    </w:p>
    <w:p w14:paraId="585FFB89" w14:textId="77777777" w:rsidR="00EE350A" w:rsidRDefault="00EE350A" w:rsidP="00EE350A">
      <w:pPr>
        <w:spacing w:after="0" w:line="240" w:lineRule="auto"/>
        <w:ind w:left="720" w:hanging="720"/>
        <w:rPr>
          <w:rFonts w:cstheme="minorHAnsi"/>
          <w:sz w:val="24"/>
          <w:szCs w:val="24"/>
          <w:highlight w:val="yellow"/>
        </w:rPr>
      </w:pPr>
    </w:p>
    <w:p w14:paraId="75418D4F" w14:textId="77777777" w:rsidR="00EE350A" w:rsidRDefault="00EE350A" w:rsidP="00EE350A">
      <w:pPr>
        <w:spacing w:after="0" w:line="240" w:lineRule="auto"/>
        <w:ind w:left="720" w:hanging="720"/>
        <w:rPr>
          <w:rFonts w:eastAsia="Times New Roman" w:cstheme="minorHAnsi"/>
          <w:b/>
          <w:bCs/>
          <w:sz w:val="24"/>
          <w:szCs w:val="24"/>
        </w:rPr>
      </w:pPr>
      <w:r>
        <w:rPr>
          <w:rFonts w:cstheme="minorHAnsi"/>
          <w:b/>
          <w:bCs/>
          <w:sz w:val="24"/>
          <w:szCs w:val="24"/>
        </w:rPr>
        <w:t>Q:</w:t>
      </w:r>
      <w:r>
        <w:rPr>
          <w:rFonts w:cstheme="minorHAnsi"/>
          <w:b/>
          <w:bCs/>
          <w:sz w:val="24"/>
          <w:szCs w:val="24"/>
        </w:rPr>
        <w:tab/>
      </w:r>
      <w:r>
        <w:rPr>
          <w:rFonts w:eastAsia="Times New Roman" w:cstheme="minorHAnsi"/>
          <w:b/>
          <w:bCs/>
          <w:sz w:val="24"/>
          <w:szCs w:val="24"/>
        </w:rPr>
        <w:t>Do Cox Home Connectivity for Education users have to sign a term contract, and would they face cancellation fees?</w:t>
      </w:r>
    </w:p>
    <w:p w14:paraId="6ED70808" w14:textId="77777777" w:rsidR="00EE350A" w:rsidRDefault="00EE350A" w:rsidP="00EE350A">
      <w:pPr>
        <w:spacing w:after="0" w:line="240" w:lineRule="auto"/>
        <w:rPr>
          <w:rFonts w:cstheme="minorHAnsi"/>
          <w:b/>
          <w:bCs/>
          <w:sz w:val="24"/>
          <w:szCs w:val="24"/>
        </w:rPr>
      </w:pPr>
    </w:p>
    <w:p w14:paraId="4A5C1052" w14:textId="77777777" w:rsidR="00EE350A" w:rsidRDefault="00EE350A" w:rsidP="00EE350A">
      <w:pPr>
        <w:spacing w:after="0" w:line="240" w:lineRule="auto"/>
        <w:ind w:left="720" w:hanging="720"/>
        <w:rPr>
          <w:rFonts w:cstheme="minorHAnsi"/>
          <w:b/>
          <w:bCs/>
          <w:sz w:val="24"/>
          <w:szCs w:val="24"/>
        </w:rPr>
      </w:pPr>
      <w:r>
        <w:rPr>
          <w:rFonts w:cstheme="minorHAnsi"/>
          <w:b/>
          <w:bCs/>
          <w:sz w:val="24"/>
          <w:szCs w:val="24"/>
        </w:rPr>
        <w:t>A:</w:t>
      </w:r>
      <w:r>
        <w:rPr>
          <w:rFonts w:cstheme="minorHAnsi"/>
          <w:b/>
          <w:bCs/>
          <w:sz w:val="24"/>
          <w:szCs w:val="24"/>
        </w:rPr>
        <w:tab/>
      </w:r>
      <w:r>
        <w:rPr>
          <w:rFonts w:cstheme="minorHAnsi"/>
          <w:sz w:val="24"/>
          <w:szCs w:val="24"/>
        </w:rPr>
        <w:t>Our standard customer terms of service apply, but no term contract or cancellation fees are required.</w:t>
      </w:r>
    </w:p>
    <w:p w14:paraId="48EAE58B" w14:textId="77777777" w:rsidR="00EE350A" w:rsidRDefault="00EE350A" w:rsidP="00EE350A">
      <w:pPr>
        <w:spacing w:after="0" w:line="240" w:lineRule="auto"/>
        <w:ind w:left="1440" w:hanging="720"/>
        <w:rPr>
          <w:rFonts w:cstheme="minorHAnsi"/>
          <w:sz w:val="24"/>
          <w:szCs w:val="24"/>
        </w:rPr>
      </w:pPr>
    </w:p>
    <w:p w14:paraId="7674D178" w14:textId="77777777" w:rsidR="00EE350A" w:rsidRDefault="00EE350A" w:rsidP="00EE350A">
      <w:pPr>
        <w:spacing w:after="0" w:line="240" w:lineRule="auto"/>
        <w:ind w:left="720" w:hanging="720"/>
        <w:rPr>
          <w:rFonts w:cstheme="minorHAnsi"/>
          <w:b/>
          <w:bCs/>
          <w:sz w:val="24"/>
          <w:szCs w:val="24"/>
        </w:rPr>
      </w:pPr>
      <w:r>
        <w:rPr>
          <w:rFonts w:cstheme="minorHAnsi"/>
          <w:b/>
          <w:bCs/>
          <w:sz w:val="24"/>
          <w:szCs w:val="24"/>
        </w:rPr>
        <w:t>Q:</w:t>
      </w:r>
      <w:r>
        <w:rPr>
          <w:rFonts w:cstheme="minorHAnsi"/>
          <w:b/>
          <w:bCs/>
          <w:sz w:val="24"/>
          <w:szCs w:val="24"/>
        </w:rPr>
        <w:tab/>
        <w:t>Is there additional cost for installation?</w:t>
      </w:r>
    </w:p>
    <w:p w14:paraId="7A94EFD6" w14:textId="77777777" w:rsidR="00EE350A" w:rsidRDefault="00EE350A" w:rsidP="00EE350A">
      <w:pPr>
        <w:spacing w:after="0" w:line="240" w:lineRule="auto"/>
        <w:ind w:left="720" w:hanging="720"/>
        <w:rPr>
          <w:rFonts w:cstheme="minorHAnsi"/>
          <w:sz w:val="24"/>
          <w:szCs w:val="24"/>
        </w:rPr>
      </w:pPr>
    </w:p>
    <w:p w14:paraId="3EC1DFB3" w14:textId="77777777" w:rsidR="00EE350A" w:rsidRDefault="00EE350A" w:rsidP="00EE350A">
      <w:pPr>
        <w:pStyle w:val="CommentText"/>
        <w:ind w:left="720" w:hanging="720"/>
        <w:rPr>
          <w:rFonts w:cstheme="minorHAnsi"/>
          <w:sz w:val="24"/>
          <w:szCs w:val="24"/>
        </w:rPr>
      </w:pPr>
      <w:r>
        <w:rPr>
          <w:rFonts w:cstheme="minorHAnsi"/>
          <w:b/>
          <w:bCs/>
          <w:sz w:val="24"/>
          <w:szCs w:val="24"/>
        </w:rPr>
        <w:t>A:</w:t>
      </w:r>
      <w:r>
        <w:rPr>
          <w:rFonts w:cstheme="minorHAnsi"/>
          <w:b/>
          <w:bCs/>
          <w:sz w:val="24"/>
          <w:szCs w:val="24"/>
        </w:rPr>
        <w:tab/>
      </w:r>
      <w:r>
        <w:rPr>
          <w:rFonts w:cstheme="minorHAnsi"/>
          <w:sz w:val="24"/>
          <w:szCs w:val="24"/>
        </w:rPr>
        <w:t xml:space="preserve"> We offer a free Easy Connect (self-connect) with the ECF offering. If an Easy Connect installation is not available, a Pro Connect (professional installation) will be provided with the $100 installation fee covered by the school or library. </w:t>
      </w:r>
    </w:p>
    <w:p w14:paraId="2EAFB2B7" w14:textId="77777777" w:rsidR="00EE350A" w:rsidRDefault="00EE350A" w:rsidP="00EE350A">
      <w:pPr>
        <w:spacing w:after="0" w:line="240" w:lineRule="auto"/>
        <w:rPr>
          <w:rFonts w:cstheme="minorHAnsi"/>
          <w:sz w:val="24"/>
          <w:szCs w:val="24"/>
        </w:rPr>
      </w:pPr>
    </w:p>
    <w:p w14:paraId="2567E468" w14:textId="77777777" w:rsidR="00EE350A" w:rsidRDefault="00EE350A" w:rsidP="00EE350A">
      <w:pPr>
        <w:spacing w:after="0" w:line="240" w:lineRule="auto"/>
        <w:rPr>
          <w:rFonts w:cstheme="minorHAnsi"/>
          <w:b/>
          <w:bCs/>
          <w:sz w:val="24"/>
          <w:szCs w:val="24"/>
        </w:rPr>
      </w:pPr>
      <w:r>
        <w:rPr>
          <w:rFonts w:cstheme="minorHAnsi"/>
          <w:b/>
          <w:bCs/>
          <w:sz w:val="24"/>
          <w:szCs w:val="24"/>
        </w:rPr>
        <w:t>Q:</w:t>
      </w:r>
      <w:r>
        <w:rPr>
          <w:rFonts w:cstheme="minorHAnsi"/>
          <w:b/>
          <w:bCs/>
          <w:sz w:val="24"/>
          <w:szCs w:val="24"/>
        </w:rPr>
        <w:tab/>
        <w:t>Can someone self-install, or do they have to schedule a professional install?</w:t>
      </w:r>
    </w:p>
    <w:p w14:paraId="1DB24007" w14:textId="77777777" w:rsidR="00EE350A" w:rsidRDefault="00EE350A" w:rsidP="00EE350A">
      <w:pPr>
        <w:spacing w:after="0" w:line="240" w:lineRule="auto"/>
        <w:rPr>
          <w:rFonts w:cstheme="minorHAnsi"/>
          <w:sz w:val="24"/>
          <w:szCs w:val="24"/>
        </w:rPr>
      </w:pPr>
    </w:p>
    <w:p w14:paraId="5A4F02A4" w14:textId="77777777" w:rsidR="00EE350A" w:rsidRDefault="00EE350A" w:rsidP="00EE350A">
      <w:pPr>
        <w:spacing w:after="0" w:line="240" w:lineRule="auto"/>
        <w:ind w:left="720" w:hanging="720"/>
        <w:rPr>
          <w:rFonts w:cstheme="minorHAnsi"/>
          <w:sz w:val="24"/>
          <w:szCs w:val="24"/>
          <w:highlight w:val="yellow"/>
        </w:rPr>
      </w:pPr>
      <w:r>
        <w:rPr>
          <w:rFonts w:cstheme="minorHAnsi"/>
          <w:b/>
          <w:bCs/>
          <w:sz w:val="24"/>
          <w:szCs w:val="24"/>
        </w:rPr>
        <w:t>A:</w:t>
      </w:r>
      <w:r>
        <w:rPr>
          <w:rFonts w:cstheme="minorHAnsi"/>
          <w:sz w:val="24"/>
          <w:szCs w:val="24"/>
        </w:rPr>
        <w:t xml:space="preserve"> </w:t>
      </w:r>
      <w:r>
        <w:rPr>
          <w:rFonts w:cstheme="minorHAnsi"/>
          <w:sz w:val="24"/>
          <w:szCs w:val="24"/>
        </w:rPr>
        <w:tab/>
        <w:t>Self-install is available for Cox Home Connectivity for Education. In limited circumstances where self-install is not possible, professional installation will be available, but the applicant school or library will have to ensure funding is available to cover the charge.</w:t>
      </w:r>
    </w:p>
    <w:p w14:paraId="24252CF7" w14:textId="77777777" w:rsidR="00EE350A" w:rsidRDefault="00EE350A" w:rsidP="00EE350A">
      <w:pPr>
        <w:spacing w:after="0" w:line="240" w:lineRule="auto"/>
        <w:ind w:firstLine="720"/>
        <w:rPr>
          <w:rFonts w:cstheme="minorHAnsi"/>
          <w:b/>
          <w:bCs/>
          <w:sz w:val="24"/>
          <w:szCs w:val="24"/>
        </w:rPr>
      </w:pPr>
    </w:p>
    <w:p w14:paraId="413ABBF9" w14:textId="77777777" w:rsidR="00EE350A" w:rsidRDefault="00EE350A" w:rsidP="00EE350A">
      <w:pPr>
        <w:spacing w:after="0" w:line="240" w:lineRule="auto"/>
        <w:rPr>
          <w:rFonts w:cstheme="minorHAnsi"/>
          <w:b/>
          <w:bCs/>
          <w:sz w:val="24"/>
          <w:szCs w:val="24"/>
        </w:rPr>
      </w:pPr>
      <w:r>
        <w:rPr>
          <w:rFonts w:cstheme="minorHAnsi"/>
          <w:b/>
          <w:bCs/>
          <w:sz w:val="24"/>
          <w:szCs w:val="24"/>
        </w:rPr>
        <w:t>Q.</w:t>
      </w:r>
      <w:r>
        <w:rPr>
          <w:rFonts w:cstheme="minorHAnsi"/>
          <w:sz w:val="24"/>
          <w:szCs w:val="24"/>
        </w:rPr>
        <w:t xml:space="preserve"> </w:t>
      </w:r>
      <w:r>
        <w:rPr>
          <w:rFonts w:cstheme="minorHAnsi"/>
          <w:sz w:val="24"/>
          <w:szCs w:val="24"/>
        </w:rPr>
        <w:tab/>
      </w:r>
      <w:r>
        <w:rPr>
          <w:rFonts w:cstheme="minorHAnsi"/>
          <w:b/>
          <w:bCs/>
          <w:sz w:val="24"/>
          <w:szCs w:val="24"/>
        </w:rPr>
        <w:t>How long does it take to receive wifi gateway for installation?</w:t>
      </w:r>
    </w:p>
    <w:p w14:paraId="054A1ACC" w14:textId="77777777" w:rsidR="00EE350A" w:rsidRDefault="00EE350A" w:rsidP="00EE350A">
      <w:pPr>
        <w:spacing w:after="0" w:line="240" w:lineRule="auto"/>
        <w:rPr>
          <w:rFonts w:cstheme="minorHAnsi"/>
          <w:b/>
          <w:bCs/>
          <w:sz w:val="24"/>
          <w:szCs w:val="24"/>
        </w:rPr>
      </w:pPr>
    </w:p>
    <w:p w14:paraId="06F2C7B3" w14:textId="77777777" w:rsidR="00EE350A" w:rsidRDefault="00EE350A" w:rsidP="00EE350A">
      <w:pPr>
        <w:spacing w:after="0" w:line="240" w:lineRule="auto"/>
        <w:ind w:left="720" w:hanging="720"/>
        <w:rPr>
          <w:rFonts w:cstheme="minorHAnsi"/>
          <w:sz w:val="24"/>
          <w:szCs w:val="24"/>
        </w:rPr>
      </w:pPr>
      <w:r>
        <w:rPr>
          <w:rFonts w:cstheme="minorHAnsi"/>
          <w:b/>
          <w:bCs/>
          <w:sz w:val="24"/>
          <w:szCs w:val="24"/>
        </w:rPr>
        <w:t>A.</w:t>
      </w:r>
      <w:r>
        <w:rPr>
          <w:rFonts w:cstheme="minorHAnsi"/>
          <w:sz w:val="24"/>
          <w:szCs w:val="24"/>
        </w:rPr>
        <w:t xml:space="preserve"> </w:t>
      </w:r>
      <w:r>
        <w:rPr>
          <w:rFonts w:cstheme="minorHAnsi"/>
          <w:sz w:val="24"/>
          <w:szCs w:val="24"/>
        </w:rPr>
        <w:tab/>
        <w:t xml:space="preserve">If you selected Easy Connect, please allow 5-10 days to receive your kit. </w:t>
      </w:r>
    </w:p>
    <w:p w14:paraId="2AE3CB5C" w14:textId="77777777" w:rsidR="00EE350A" w:rsidRDefault="00EE350A" w:rsidP="00EE350A">
      <w:pPr>
        <w:spacing w:after="0" w:line="240" w:lineRule="auto"/>
        <w:ind w:left="720" w:hanging="720"/>
        <w:rPr>
          <w:rFonts w:cstheme="minorHAnsi"/>
          <w:sz w:val="24"/>
          <w:szCs w:val="24"/>
        </w:rPr>
      </w:pPr>
    </w:p>
    <w:p w14:paraId="7FFD5E23" w14:textId="77777777" w:rsidR="00EE350A" w:rsidRDefault="00EE350A" w:rsidP="00EE350A">
      <w:pPr>
        <w:spacing w:after="0" w:line="240" w:lineRule="auto"/>
        <w:ind w:left="720" w:hanging="720"/>
        <w:rPr>
          <w:rFonts w:cstheme="minorHAnsi"/>
          <w:b/>
          <w:bCs/>
          <w:sz w:val="24"/>
          <w:szCs w:val="24"/>
        </w:rPr>
      </w:pPr>
      <w:r>
        <w:rPr>
          <w:rFonts w:cstheme="minorHAnsi"/>
          <w:b/>
          <w:bCs/>
          <w:sz w:val="24"/>
          <w:szCs w:val="24"/>
        </w:rPr>
        <w:t xml:space="preserve">Q. </w:t>
      </w:r>
      <w:r>
        <w:rPr>
          <w:rFonts w:cstheme="minorHAnsi"/>
          <w:b/>
          <w:bCs/>
          <w:sz w:val="24"/>
          <w:szCs w:val="24"/>
        </w:rPr>
        <w:tab/>
        <w:t xml:space="preserve">How long does it take to install a wifi gateway? </w:t>
      </w:r>
    </w:p>
    <w:p w14:paraId="36115D20" w14:textId="77777777" w:rsidR="00EE350A" w:rsidRDefault="00EE350A" w:rsidP="00EE350A">
      <w:pPr>
        <w:spacing w:after="0" w:line="240" w:lineRule="auto"/>
        <w:ind w:left="720" w:hanging="720"/>
        <w:rPr>
          <w:rFonts w:cstheme="minorHAnsi"/>
          <w:b/>
          <w:bCs/>
          <w:sz w:val="24"/>
          <w:szCs w:val="24"/>
        </w:rPr>
      </w:pPr>
    </w:p>
    <w:p w14:paraId="532E6A91" w14:textId="77777777" w:rsidR="00EE350A" w:rsidRDefault="00EE350A" w:rsidP="00EE350A">
      <w:pPr>
        <w:spacing w:after="0" w:line="240" w:lineRule="auto"/>
        <w:ind w:left="720" w:hanging="720"/>
        <w:rPr>
          <w:rFonts w:cstheme="minorHAnsi"/>
          <w:sz w:val="24"/>
          <w:szCs w:val="24"/>
        </w:rPr>
      </w:pPr>
      <w:r>
        <w:rPr>
          <w:rFonts w:cstheme="minorHAnsi"/>
          <w:b/>
          <w:bCs/>
          <w:sz w:val="24"/>
          <w:szCs w:val="24"/>
        </w:rPr>
        <w:t>A.</w:t>
      </w:r>
      <w:r>
        <w:rPr>
          <w:rFonts w:cstheme="minorHAnsi"/>
          <w:sz w:val="24"/>
          <w:szCs w:val="24"/>
        </w:rPr>
        <w:t xml:space="preserve"> </w:t>
      </w:r>
      <w:r>
        <w:rPr>
          <w:rFonts w:cstheme="minorHAnsi"/>
          <w:sz w:val="24"/>
          <w:szCs w:val="24"/>
        </w:rPr>
        <w:tab/>
        <w:t xml:space="preserve">Most new customers can install their new modem themselves using our self-installation kit, which will be mailed directly to them after they are approved. In the event a professional install is needed, we will work to ensure customers are connected as quickly as possible. </w:t>
      </w:r>
    </w:p>
    <w:p w14:paraId="36BB23A1" w14:textId="77777777" w:rsidR="00EE350A" w:rsidRDefault="00EE350A" w:rsidP="00EE350A">
      <w:pPr>
        <w:spacing w:after="0" w:line="240" w:lineRule="auto"/>
        <w:rPr>
          <w:rFonts w:cstheme="minorHAnsi"/>
          <w:sz w:val="24"/>
          <w:szCs w:val="24"/>
        </w:rPr>
      </w:pPr>
    </w:p>
    <w:p w14:paraId="4452A0FE" w14:textId="77777777" w:rsidR="00EE350A" w:rsidRDefault="00EE350A" w:rsidP="00EE350A">
      <w:pPr>
        <w:spacing w:after="0" w:line="240" w:lineRule="auto"/>
        <w:ind w:left="720" w:hanging="720"/>
        <w:rPr>
          <w:rFonts w:cstheme="minorHAnsi"/>
          <w:b/>
          <w:bCs/>
          <w:sz w:val="24"/>
          <w:szCs w:val="24"/>
        </w:rPr>
      </w:pPr>
      <w:r>
        <w:rPr>
          <w:rFonts w:cstheme="minorHAnsi"/>
          <w:b/>
          <w:bCs/>
          <w:sz w:val="24"/>
          <w:szCs w:val="24"/>
        </w:rPr>
        <w:lastRenderedPageBreak/>
        <w:t>Q.</w:t>
      </w:r>
      <w:r>
        <w:rPr>
          <w:rFonts w:cstheme="minorHAnsi"/>
          <w:sz w:val="24"/>
          <w:szCs w:val="24"/>
        </w:rPr>
        <w:t xml:space="preserve"> </w:t>
      </w:r>
      <w:r>
        <w:rPr>
          <w:rFonts w:cstheme="minorHAnsi"/>
          <w:sz w:val="24"/>
          <w:szCs w:val="24"/>
        </w:rPr>
        <w:tab/>
      </w:r>
      <w:r>
        <w:rPr>
          <w:rFonts w:cstheme="minorHAnsi"/>
          <w:b/>
          <w:bCs/>
          <w:sz w:val="24"/>
          <w:szCs w:val="24"/>
        </w:rPr>
        <w:t xml:space="preserve">How can </w:t>
      </w:r>
      <w:proofErr w:type="gramStart"/>
      <w:r>
        <w:rPr>
          <w:rFonts w:cstheme="minorHAnsi"/>
          <w:b/>
          <w:bCs/>
          <w:sz w:val="24"/>
          <w:szCs w:val="24"/>
        </w:rPr>
        <w:t>interested</w:t>
      </w:r>
      <w:proofErr w:type="gramEnd"/>
      <w:r>
        <w:rPr>
          <w:rFonts w:cstheme="minorHAnsi"/>
          <w:b/>
          <w:bCs/>
          <w:sz w:val="24"/>
          <w:szCs w:val="24"/>
        </w:rPr>
        <w:t xml:space="preserve"> teachers or families access information on the solutions and register for service if they do not have a home computer or internet connection?</w:t>
      </w:r>
    </w:p>
    <w:p w14:paraId="30F71162" w14:textId="77777777" w:rsidR="00EE350A" w:rsidRDefault="00EE350A" w:rsidP="00EE350A">
      <w:pPr>
        <w:spacing w:after="0" w:line="240" w:lineRule="auto"/>
        <w:ind w:left="720" w:hanging="720"/>
        <w:rPr>
          <w:rFonts w:cstheme="minorHAnsi"/>
          <w:sz w:val="24"/>
          <w:szCs w:val="24"/>
        </w:rPr>
      </w:pPr>
    </w:p>
    <w:p w14:paraId="11629FAA" w14:textId="77777777" w:rsidR="00EE350A" w:rsidRDefault="00EE350A" w:rsidP="00EE350A">
      <w:pPr>
        <w:spacing w:after="0" w:line="240" w:lineRule="auto"/>
        <w:ind w:left="720" w:hanging="720"/>
        <w:rPr>
          <w:rFonts w:cstheme="minorHAnsi"/>
          <w:sz w:val="24"/>
          <w:szCs w:val="24"/>
        </w:rPr>
      </w:pPr>
      <w:r>
        <w:rPr>
          <w:rFonts w:cstheme="minorHAnsi"/>
          <w:b/>
          <w:bCs/>
          <w:sz w:val="24"/>
          <w:szCs w:val="24"/>
        </w:rPr>
        <w:t>A.</w:t>
      </w:r>
      <w:r>
        <w:rPr>
          <w:rFonts w:cstheme="minorHAnsi"/>
          <w:sz w:val="24"/>
          <w:szCs w:val="24"/>
        </w:rPr>
        <w:t xml:space="preserve"> </w:t>
      </w:r>
      <w:r>
        <w:rPr>
          <w:rFonts w:cstheme="minorHAnsi"/>
          <w:sz w:val="24"/>
          <w:szCs w:val="24"/>
        </w:rPr>
        <w:tab/>
        <w:t>The Cox Home Connectivity for Education website is optimized for mobile devices making it easy for people to apply. People that are interested to connect, can visit cox.com/</w:t>
      </w:r>
      <w:proofErr w:type="spellStart"/>
      <w:r>
        <w:rPr>
          <w:rFonts w:cstheme="minorHAnsi"/>
          <w:sz w:val="24"/>
          <w:szCs w:val="24"/>
        </w:rPr>
        <w:t>ecf</w:t>
      </w:r>
      <w:proofErr w:type="spellEnd"/>
      <w:r>
        <w:rPr>
          <w:rFonts w:cstheme="minorHAnsi"/>
          <w:sz w:val="24"/>
          <w:szCs w:val="24"/>
        </w:rPr>
        <w:t xml:space="preserve">. </w:t>
      </w:r>
    </w:p>
    <w:p w14:paraId="0F94060A" w14:textId="77777777" w:rsidR="00EE350A" w:rsidRDefault="00EE350A" w:rsidP="00EE350A">
      <w:pPr>
        <w:spacing w:after="0" w:line="240" w:lineRule="auto"/>
        <w:ind w:left="720" w:hanging="720"/>
        <w:rPr>
          <w:rFonts w:cstheme="minorHAnsi"/>
          <w:sz w:val="24"/>
          <w:szCs w:val="24"/>
        </w:rPr>
      </w:pPr>
    </w:p>
    <w:p w14:paraId="3CB879D6" w14:textId="77777777" w:rsidR="00EE350A" w:rsidRDefault="00EE350A" w:rsidP="00EE350A">
      <w:pPr>
        <w:spacing w:after="0" w:line="240" w:lineRule="auto"/>
        <w:ind w:left="720" w:hanging="720"/>
        <w:rPr>
          <w:rFonts w:cstheme="minorHAnsi"/>
          <w:b/>
          <w:bCs/>
          <w:sz w:val="24"/>
          <w:szCs w:val="24"/>
        </w:rPr>
      </w:pPr>
      <w:r>
        <w:rPr>
          <w:rFonts w:cstheme="minorHAnsi"/>
          <w:b/>
          <w:bCs/>
          <w:sz w:val="24"/>
          <w:szCs w:val="24"/>
        </w:rPr>
        <w:t>Q:</w:t>
      </w:r>
      <w:r>
        <w:rPr>
          <w:rFonts w:cstheme="minorHAnsi"/>
          <w:sz w:val="24"/>
          <w:szCs w:val="24"/>
        </w:rPr>
        <w:tab/>
      </w:r>
      <w:r>
        <w:rPr>
          <w:rFonts w:cstheme="minorHAnsi"/>
          <w:b/>
          <w:bCs/>
          <w:sz w:val="24"/>
          <w:szCs w:val="24"/>
        </w:rPr>
        <w:t xml:space="preserve">Why is Cox extending this offer now? </w:t>
      </w:r>
    </w:p>
    <w:p w14:paraId="0C26D62B" w14:textId="77777777" w:rsidR="00EE350A" w:rsidRDefault="00EE350A" w:rsidP="00EE350A">
      <w:pPr>
        <w:spacing w:after="0" w:line="240" w:lineRule="auto"/>
        <w:ind w:left="720" w:hanging="720"/>
        <w:rPr>
          <w:rFonts w:cstheme="minorHAnsi"/>
          <w:b/>
          <w:bCs/>
          <w:sz w:val="24"/>
          <w:szCs w:val="24"/>
        </w:rPr>
      </w:pPr>
    </w:p>
    <w:p w14:paraId="48F2F7C7" w14:textId="77777777" w:rsidR="00EE350A" w:rsidRDefault="00EE350A" w:rsidP="00EE350A">
      <w:pPr>
        <w:spacing w:after="0" w:line="240" w:lineRule="auto"/>
        <w:rPr>
          <w:rFonts w:cstheme="minorHAnsi"/>
          <w:sz w:val="24"/>
          <w:szCs w:val="24"/>
        </w:rPr>
      </w:pPr>
      <w:r>
        <w:rPr>
          <w:rFonts w:cstheme="minorHAnsi"/>
          <w:b/>
          <w:bCs/>
          <w:sz w:val="24"/>
          <w:szCs w:val="24"/>
        </w:rPr>
        <w:t>A:</w:t>
      </w:r>
      <w:r>
        <w:rPr>
          <w:rFonts w:cstheme="minorHAnsi"/>
          <w:sz w:val="24"/>
          <w:szCs w:val="24"/>
        </w:rPr>
        <w:tab/>
        <w:t xml:space="preserve">Cox is committed to closing the digital divide, and wants to do its part as a </w:t>
      </w:r>
      <w:proofErr w:type="gramStart"/>
      <w:r>
        <w:rPr>
          <w:rFonts w:cstheme="minorHAnsi"/>
          <w:sz w:val="24"/>
          <w:szCs w:val="24"/>
        </w:rPr>
        <w:t>communications</w:t>
      </w:r>
      <w:proofErr w:type="gramEnd"/>
    </w:p>
    <w:p w14:paraId="2C186410" w14:textId="77777777" w:rsidR="00EE350A" w:rsidRDefault="00EE350A" w:rsidP="00EE350A">
      <w:pPr>
        <w:spacing w:after="0" w:line="240" w:lineRule="auto"/>
        <w:ind w:left="1440" w:hanging="720"/>
        <w:rPr>
          <w:rFonts w:cstheme="minorHAnsi"/>
          <w:sz w:val="24"/>
          <w:szCs w:val="24"/>
        </w:rPr>
      </w:pPr>
      <w:r>
        <w:rPr>
          <w:rFonts w:cstheme="minorHAnsi"/>
          <w:sz w:val="24"/>
          <w:szCs w:val="24"/>
        </w:rPr>
        <w:t xml:space="preserve">provider to help connect people to the internet. This offer helps remove cost and connectivity barriers </w:t>
      </w:r>
    </w:p>
    <w:p w14:paraId="3EC37A53" w14:textId="77777777" w:rsidR="00EE350A" w:rsidRDefault="00EE350A" w:rsidP="00EE350A">
      <w:pPr>
        <w:spacing w:after="0" w:line="240" w:lineRule="auto"/>
        <w:ind w:left="1440" w:hanging="720"/>
        <w:rPr>
          <w:rFonts w:cstheme="minorHAnsi"/>
          <w:sz w:val="24"/>
          <w:szCs w:val="24"/>
        </w:rPr>
      </w:pPr>
      <w:r>
        <w:rPr>
          <w:rFonts w:cstheme="minorHAnsi"/>
          <w:sz w:val="24"/>
          <w:szCs w:val="24"/>
        </w:rPr>
        <w:t>for educators, students and families that need an internet connection.</w:t>
      </w:r>
    </w:p>
    <w:p w14:paraId="6C38AB0D" w14:textId="77777777" w:rsidR="00EE350A" w:rsidRDefault="00EE350A" w:rsidP="00EE350A">
      <w:pPr>
        <w:spacing w:after="0" w:line="240" w:lineRule="auto"/>
        <w:rPr>
          <w:rFonts w:cstheme="minorHAnsi"/>
          <w:b/>
          <w:bCs/>
          <w:sz w:val="24"/>
          <w:szCs w:val="24"/>
        </w:rPr>
      </w:pPr>
    </w:p>
    <w:p w14:paraId="5506F6F3" w14:textId="77777777" w:rsidR="00EE350A" w:rsidRDefault="00EE350A" w:rsidP="00EE350A">
      <w:pPr>
        <w:spacing w:after="0" w:line="240" w:lineRule="auto"/>
        <w:rPr>
          <w:rFonts w:cstheme="minorHAnsi"/>
          <w:b/>
          <w:bCs/>
          <w:sz w:val="24"/>
          <w:szCs w:val="24"/>
        </w:rPr>
      </w:pPr>
      <w:r>
        <w:rPr>
          <w:rFonts w:cstheme="minorHAnsi"/>
          <w:b/>
          <w:bCs/>
          <w:sz w:val="24"/>
          <w:szCs w:val="24"/>
        </w:rPr>
        <w:t xml:space="preserve">Q: </w:t>
      </w:r>
      <w:r>
        <w:rPr>
          <w:rFonts w:cstheme="minorHAnsi"/>
          <w:b/>
          <w:bCs/>
          <w:sz w:val="24"/>
          <w:szCs w:val="24"/>
        </w:rPr>
        <w:tab/>
        <w:t xml:space="preserve"> Can schools subsidize internet access for teachers?</w:t>
      </w:r>
    </w:p>
    <w:p w14:paraId="073CB168" w14:textId="77777777" w:rsidR="00EE350A" w:rsidRDefault="00EE350A" w:rsidP="00EE350A">
      <w:pPr>
        <w:spacing w:after="0" w:line="240" w:lineRule="auto"/>
        <w:rPr>
          <w:rFonts w:cstheme="minorHAnsi"/>
          <w:b/>
          <w:bCs/>
          <w:sz w:val="24"/>
          <w:szCs w:val="24"/>
        </w:rPr>
      </w:pPr>
    </w:p>
    <w:p w14:paraId="3E6E9030" w14:textId="77777777" w:rsidR="00EE350A" w:rsidRDefault="00EE350A" w:rsidP="00EE350A">
      <w:pPr>
        <w:pStyle w:val="ListParagraph"/>
        <w:spacing w:after="0" w:line="240" w:lineRule="auto"/>
        <w:ind w:hanging="720"/>
        <w:rPr>
          <w:rFonts w:cstheme="minorHAnsi"/>
          <w:sz w:val="24"/>
          <w:szCs w:val="24"/>
        </w:rPr>
      </w:pPr>
      <w:r>
        <w:rPr>
          <w:rFonts w:cstheme="minorHAnsi"/>
          <w:b/>
          <w:bCs/>
          <w:sz w:val="24"/>
          <w:szCs w:val="24"/>
        </w:rPr>
        <w:t>A:</w:t>
      </w:r>
      <w:r>
        <w:rPr>
          <w:rFonts w:cstheme="minorHAnsi"/>
          <w:sz w:val="24"/>
          <w:szCs w:val="24"/>
        </w:rPr>
        <w:tab/>
        <w:t xml:space="preserve">Absolutely. Any school staff providing educational services who would otherwise not have a sufficient broadband connection for remote learning at their location is eligible for ECF funding. </w:t>
      </w:r>
    </w:p>
    <w:p w14:paraId="329E5E20" w14:textId="77777777" w:rsidR="00EE350A" w:rsidRDefault="00EE350A" w:rsidP="00EE350A">
      <w:pPr>
        <w:spacing w:after="0" w:line="240" w:lineRule="auto"/>
        <w:rPr>
          <w:rFonts w:cstheme="minorHAnsi"/>
          <w:sz w:val="24"/>
          <w:szCs w:val="24"/>
        </w:rPr>
      </w:pPr>
    </w:p>
    <w:p w14:paraId="008DBF8E" w14:textId="77777777" w:rsidR="00EE350A" w:rsidRDefault="00EE350A" w:rsidP="00EE350A">
      <w:pPr>
        <w:spacing w:after="0" w:line="240" w:lineRule="auto"/>
        <w:rPr>
          <w:rFonts w:cstheme="minorHAnsi"/>
          <w:sz w:val="24"/>
          <w:szCs w:val="24"/>
        </w:rPr>
      </w:pPr>
      <w:r>
        <w:rPr>
          <w:rFonts w:cstheme="minorHAnsi"/>
          <w:b/>
          <w:bCs/>
          <w:sz w:val="24"/>
          <w:szCs w:val="24"/>
        </w:rPr>
        <w:t>Q:</w:t>
      </w:r>
      <w:r>
        <w:rPr>
          <w:rFonts w:cstheme="minorHAnsi"/>
          <w:sz w:val="24"/>
          <w:szCs w:val="24"/>
        </w:rPr>
        <w:tab/>
      </w:r>
      <w:r>
        <w:rPr>
          <w:rFonts w:cstheme="minorHAnsi"/>
          <w:b/>
          <w:bCs/>
          <w:sz w:val="24"/>
          <w:szCs w:val="24"/>
        </w:rPr>
        <w:t>Where can I learn more about the Cox Home Connectivity for Education program?</w:t>
      </w:r>
    </w:p>
    <w:p w14:paraId="58FA5A77" w14:textId="77777777" w:rsidR="00EE350A" w:rsidRDefault="00EE350A" w:rsidP="00EE350A">
      <w:pPr>
        <w:spacing w:after="0" w:line="240" w:lineRule="auto"/>
        <w:rPr>
          <w:rFonts w:cstheme="minorHAnsi"/>
          <w:b/>
          <w:bCs/>
          <w:sz w:val="24"/>
          <w:szCs w:val="24"/>
        </w:rPr>
      </w:pPr>
    </w:p>
    <w:p w14:paraId="176D63B2" w14:textId="77777777" w:rsidR="00EE350A" w:rsidRDefault="00EE350A" w:rsidP="00EE350A">
      <w:pPr>
        <w:spacing w:after="0" w:line="240" w:lineRule="auto"/>
        <w:ind w:left="720" w:hanging="720"/>
        <w:rPr>
          <w:rFonts w:cstheme="minorHAnsi"/>
          <w:sz w:val="24"/>
          <w:szCs w:val="24"/>
        </w:rPr>
      </w:pPr>
      <w:r>
        <w:rPr>
          <w:rFonts w:cstheme="minorHAnsi"/>
          <w:b/>
          <w:bCs/>
          <w:sz w:val="24"/>
          <w:szCs w:val="24"/>
        </w:rPr>
        <w:t>A:</w:t>
      </w:r>
      <w:r>
        <w:rPr>
          <w:rFonts w:cstheme="minorHAnsi"/>
          <w:sz w:val="24"/>
          <w:szCs w:val="24"/>
        </w:rPr>
        <w:tab/>
        <w:t>Schools and libraries can</w:t>
      </w:r>
      <w:r>
        <w:rPr>
          <w:rFonts w:cstheme="minorHAnsi"/>
          <w:b/>
          <w:bCs/>
          <w:sz w:val="24"/>
          <w:szCs w:val="24"/>
        </w:rPr>
        <w:t xml:space="preserve"> </w:t>
      </w:r>
      <w:r>
        <w:rPr>
          <w:rFonts w:cstheme="minorHAnsi"/>
          <w:sz w:val="24"/>
          <w:szCs w:val="24"/>
        </w:rPr>
        <w:t>visit cox.com/</w:t>
      </w:r>
      <w:proofErr w:type="spellStart"/>
      <w:r>
        <w:rPr>
          <w:rFonts w:cstheme="minorHAnsi"/>
          <w:sz w:val="24"/>
          <w:szCs w:val="24"/>
        </w:rPr>
        <w:t>ecf</w:t>
      </w:r>
      <w:proofErr w:type="spellEnd"/>
      <w:r>
        <w:rPr>
          <w:rFonts w:cstheme="minorHAnsi"/>
          <w:sz w:val="24"/>
          <w:szCs w:val="24"/>
        </w:rPr>
        <w:t xml:space="preserve"> to learn how to subsidize internet through Cox for their students and teachers. A Cox Home Connectivity for Education coordinator is available if additional assistance is needed. </w:t>
      </w:r>
    </w:p>
    <w:p w14:paraId="5A966826" w14:textId="77777777" w:rsidR="00EE350A" w:rsidRDefault="00EE350A" w:rsidP="00EE350A">
      <w:pPr>
        <w:spacing w:after="0" w:line="240" w:lineRule="auto"/>
        <w:rPr>
          <w:rFonts w:cstheme="minorHAnsi"/>
          <w:b/>
          <w:bCs/>
          <w:sz w:val="24"/>
          <w:szCs w:val="24"/>
        </w:rPr>
      </w:pPr>
    </w:p>
    <w:p w14:paraId="57265464" w14:textId="77777777" w:rsidR="00EE350A" w:rsidRDefault="00EE350A" w:rsidP="00EE350A">
      <w:pPr>
        <w:spacing w:after="0" w:line="240" w:lineRule="auto"/>
        <w:rPr>
          <w:rFonts w:cstheme="minorHAnsi"/>
          <w:b/>
          <w:bCs/>
          <w:sz w:val="24"/>
          <w:szCs w:val="24"/>
        </w:rPr>
      </w:pPr>
      <w:r>
        <w:rPr>
          <w:rFonts w:cstheme="minorHAnsi"/>
          <w:b/>
          <w:bCs/>
          <w:sz w:val="24"/>
          <w:szCs w:val="24"/>
        </w:rPr>
        <w:t xml:space="preserve">Q: </w:t>
      </w:r>
      <w:r>
        <w:rPr>
          <w:rFonts w:cstheme="minorHAnsi"/>
          <w:b/>
          <w:bCs/>
          <w:sz w:val="24"/>
          <w:szCs w:val="24"/>
        </w:rPr>
        <w:tab/>
        <w:t>How long do the benefits last?</w:t>
      </w:r>
    </w:p>
    <w:p w14:paraId="74807151" w14:textId="77777777" w:rsidR="00EE350A" w:rsidRDefault="00EE350A" w:rsidP="00EE350A">
      <w:pPr>
        <w:spacing w:after="0" w:line="240" w:lineRule="auto"/>
        <w:rPr>
          <w:rFonts w:cstheme="minorHAnsi"/>
          <w:sz w:val="24"/>
          <w:szCs w:val="24"/>
        </w:rPr>
      </w:pPr>
    </w:p>
    <w:p w14:paraId="7E882D54" w14:textId="77777777" w:rsidR="00EE350A" w:rsidRDefault="00EE350A" w:rsidP="00EE350A">
      <w:pPr>
        <w:spacing w:after="0" w:line="240" w:lineRule="auto"/>
        <w:rPr>
          <w:rFonts w:cstheme="minorHAnsi"/>
          <w:sz w:val="24"/>
          <w:szCs w:val="24"/>
        </w:rPr>
      </w:pPr>
      <w:r>
        <w:rPr>
          <w:rFonts w:cstheme="minorHAnsi"/>
          <w:b/>
          <w:bCs/>
          <w:sz w:val="24"/>
          <w:szCs w:val="24"/>
        </w:rPr>
        <w:t>A:</w:t>
      </w:r>
      <w:r>
        <w:rPr>
          <w:rFonts w:cstheme="minorHAnsi"/>
          <w:sz w:val="24"/>
          <w:szCs w:val="24"/>
        </w:rPr>
        <w:t xml:space="preserve"> </w:t>
      </w:r>
      <w:r>
        <w:rPr>
          <w:rFonts w:cstheme="minorHAnsi"/>
          <w:sz w:val="24"/>
          <w:szCs w:val="24"/>
        </w:rPr>
        <w:tab/>
        <w:t xml:space="preserve">The benefits will support services provided through June 30, 2022. </w:t>
      </w:r>
    </w:p>
    <w:p w14:paraId="493FE7ED" w14:textId="77777777" w:rsidR="00EE350A" w:rsidRDefault="00EE350A" w:rsidP="00EE350A">
      <w:pPr>
        <w:spacing w:after="0" w:line="240" w:lineRule="auto"/>
        <w:rPr>
          <w:rFonts w:cstheme="minorHAnsi"/>
          <w:sz w:val="24"/>
          <w:szCs w:val="24"/>
        </w:rPr>
      </w:pPr>
    </w:p>
    <w:p w14:paraId="33B1450B" w14:textId="77777777" w:rsidR="00EE350A" w:rsidRDefault="00EE350A" w:rsidP="00EE350A">
      <w:pPr>
        <w:spacing w:after="0" w:line="240" w:lineRule="auto"/>
        <w:rPr>
          <w:rFonts w:cstheme="minorHAnsi"/>
          <w:sz w:val="24"/>
          <w:szCs w:val="24"/>
        </w:rPr>
      </w:pPr>
    </w:p>
    <w:p w14:paraId="32B27796" w14:textId="77777777" w:rsidR="00EE350A" w:rsidRDefault="00EE350A" w:rsidP="00EE350A">
      <w:pPr>
        <w:spacing w:after="0" w:line="240" w:lineRule="auto"/>
        <w:rPr>
          <w:rFonts w:cstheme="minorHAnsi"/>
          <w:b/>
          <w:bCs/>
          <w:sz w:val="24"/>
          <w:szCs w:val="24"/>
        </w:rPr>
      </w:pPr>
      <w:r>
        <w:rPr>
          <w:rFonts w:cstheme="minorHAnsi"/>
          <w:b/>
          <w:bCs/>
          <w:sz w:val="24"/>
          <w:szCs w:val="24"/>
        </w:rPr>
        <w:t xml:space="preserve">Q: </w:t>
      </w:r>
      <w:r>
        <w:rPr>
          <w:rFonts w:cstheme="minorHAnsi"/>
          <w:b/>
          <w:bCs/>
          <w:sz w:val="24"/>
          <w:szCs w:val="24"/>
        </w:rPr>
        <w:tab/>
        <w:t>What happens after the program ends?</w:t>
      </w:r>
    </w:p>
    <w:p w14:paraId="03A27F00" w14:textId="77777777" w:rsidR="00EE350A" w:rsidRDefault="00EE350A" w:rsidP="00EE350A">
      <w:pPr>
        <w:spacing w:after="0" w:line="240" w:lineRule="auto"/>
        <w:rPr>
          <w:rFonts w:cstheme="minorHAnsi"/>
          <w:sz w:val="24"/>
          <w:szCs w:val="24"/>
        </w:rPr>
      </w:pPr>
    </w:p>
    <w:p w14:paraId="0BEEDDBF" w14:textId="77777777" w:rsidR="00EE350A" w:rsidRDefault="00EE350A" w:rsidP="00EE350A">
      <w:pPr>
        <w:spacing w:after="0" w:line="240" w:lineRule="auto"/>
        <w:ind w:left="720" w:hanging="720"/>
        <w:rPr>
          <w:rFonts w:cstheme="minorHAnsi"/>
          <w:sz w:val="24"/>
          <w:szCs w:val="24"/>
        </w:rPr>
      </w:pPr>
      <w:r>
        <w:rPr>
          <w:rFonts w:cstheme="minorHAnsi"/>
          <w:b/>
          <w:bCs/>
          <w:sz w:val="24"/>
          <w:szCs w:val="24"/>
        </w:rPr>
        <w:t>A:</w:t>
      </w:r>
      <w:r>
        <w:rPr>
          <w:rFonts w:cstheme="minorHAnsi"/>
          <w:sz w:val="24"/>
          <w:szCs w:val="24"/>
        </w:rPr>
        <w:t xml:space="preserve"> </w:t>
      </w:r>
      <w:r>
        <w:rPr>
          <w:rFonts w:cstheme="minorHAnsi"/>
          <w:sz w:val="24"/>
          <w:szCs w:val="24"/>
        </w:rPr>
        <w:tab/>
        <w:t xml:space="preserve">Schools and libraries will have the responsibility to inform students, teachers and patrons of the date the ECF support will end and that they may cancel service at any time. To avoid interruption of service, Cox will continue to provide service at the locations after the ECF ends, unless and until service is cancelled, and will provide information on any changes to rates, terms and conditions of the service under its standard procedures. </w:t>
      </w:r>
    </w:p>
    <w:p w14:paraId="65BDAB72" w14:textId="77777777" w:rsidR="00EE350A" w:rsidRDefault="00EE350A" w:rsidP="00EE350A">
      <w:pPr>
        <w:spacing w:after="0" w:line="240" w:lineRule="auto"/>
        <w:rPr>
          <w:rFonts w:cstheme="minorHAnsi"/>
          <w:sz w:val="24"/>
          <w:szCs w:val="24"/>
        </w:rPr>
      </w:pPr>
      <w:r>
        <w:rPr>
          <w:rFonts w:cstheme="minorHAnsi"/>
          <w:sz w:val="24"/>
          <w:szCs w:val="24"/>
        </w:rPr>
        <w:t xml:space="preserve">  </w:t>
      </w:r>
    </w:p>
    <w:p w14:paraId="3867240F" w14:textId="77777777" w:rsidR="00EE350A" w:rsidRDefault="00EE350A" w:rsidP="00EE350A">
      <w:pPr>
        <w:rPr>
          <w:rFonts w:cstheme="minorHAnsi"/>
          <w:b/>
          <w:bCs/>
          <w:sz w:val="24"/>
          <w:szCs w:val="24"/>
        </w:rPr>
      </w:pPr>
      <w:r>
        <w:rPr>
          <w:rFonts w:cstheme="minorHAnsi"/>
          <w:b/>
          <w:bCs/>
          <w:sz w:val="24"/>
          <w:szCs w:val="24"/>
        </w:rPr>
        <w:t xml:space="preserve">Q: </w:t>
      </w:r>
      <w:r>
        <w:rPr>
          <w:rFonts w:cstheme="minorHAnsi"/>
          <w:b/>
          <w:bCs/>
          <w:sz w:val="24"/>
          <w:szCs w:val="24"/>
        </w:rPr>
        <w:tab/>
        <w:t>Is the school part of the service relationship?</w:t>
      </w:r>
    </w:p>
    <w:p w14:paraId="67DF1FA6" w14:textId="77777777" w:rsidR="00EE350A" w:rsidRDefault="00EE350A" w:rsidP="00EE350A">
      <w:pPr>
        <w:ind w:left="720" w:hanging="720"/>
        <w:rPr>
          <w:rFonts w:cstheme="minorHAnsi"/>
          <w:b/>
          <w:bCs/>
          <w:sz w:val="24"/>
          <w:szCs w:val="24"/>
        </w:rPr>
      </w:pPr>
      <w:r>
        <w:rPr>
          <w:rFonts w:cstheme="minorHAnsi"/>
          <w:b/>
          <w:bCs/>
          <w:sz w:val="24"/>
          <w:szCs w:val="24"/>
        </w:rPr>
        <w:lastRenderedPageBreak/>
        <w:t xml:space="preserve">A: </w:t>
      </w:r>
      <w:r>
        <w:rPr>
          <w:rFonts w:cstheme="minorHAnsi"/>
          <w:b/>
          <w:bCs/>
          <w:sz w:val="24"/>
          <w:szCs w:val="24"/>
        </w:rPr>
        <w:tab/>
      </w:r>
      <w:r>
        <w:rPr>
          <w:rFonts w:cstheme="minorHAnsi"/>
          <w:sz w:val="24"/>
          <w:szCs w:val="24"/>
        </w:rPr>
        <w:t>No, all services are provided to the families directly by Cox Residential services. The services are governed under the Cox Residential Customer Service Agreement, all residential terms of service and associated policies, including privacy and acceptable use. These terms and conditions can be found online at </w:t>
      </w:r>
      <w:hyperlink r:id="rId7" w:history="1">
        <w:r>
          <w:rPr>
            <w:rStyle w:val="Hyperlink"/>
            <w:rFonts w:cstheme="minorHAnsi"/>
            <w:sz w:val="24"/>
            <w:szCs w:val="24"/>
            <w:u w:val="none"/>
          </w:rPr>
          <w:t>cox.com/policy</w:t>
        </w:r>
      </w:hyperlink>
      <w:r>
        <w:rPr>
          <w:rFonts w:cstheme="minorHAnsi"/>
          <w:sz w:val="24"/>
          <w:szCs w:val="24"/>
        </w:rPr>
        <w:t>.</w:t>
      </w:r>
    </w:p>
    <w:p w14:paraId="71F7025B" w14:textId="56F32448" w:rsidR="000F7118" w:rsidRPr="00EE350A" w:rsidRDefault="000F7118">
      <w:pPr>
        <w:rPr>
          <w:rFonts w:cstheme="minorHAnsi"/>
          <w:sz w:val="24"/>
          <w:szCs w:val="24"/>
        </w:rPr>
      </w:pPr>
    </w:p>
    <w:sectPr w:rsidR="000F7118" w:rsidRPr="00EE35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6B4B0E"/>
    <w:multiLevelType w:val="hybridMultilevel"/>
    <w:tmpl w:val="359E3F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163A67AB"/>
    <w:multiLevelType w:val="hybridMultilevel"/>
    <w:tmpl w:val="BB2C2B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34A554AE"/>
    <w:multiLevelType w:val="hybridMultilevel"/>
    <w:tmpl w:val="819A785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50A"/>
    <w:rsid w:val="000812F0"/>
    <w:rsid w:val="000F7118"/>
    <w:rsid w:val="007E50AA"/>
    <w:rsid w:val="00EE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9AC33"/>
  <w15:chartTrackingRefBased/>
  <w15:docId w15:val="{C196FF2B-8988-4060-9CEE-3E3184EC0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350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E350A"/>
    <w:rPr>
      <w:color w:val="0563C1" w:themeColor="hyperlink"/>
      <w:u w:val="single"/>
    </w:rPr>
  </w:style>
  <w:style w:type="paragraph" w:styleId="CommentText">
    <w:name w:val="annotation text"/>
    <w:basedOn w:val="Normal"/>
    <w:link w:val="CommentTextChar"/>
    <w:uiPriority w:val="99"/>
    <w:semiHidden/>
    <w:unhideWhenUsed/>
    <w:rsid w:val="00EE350A"/>
    <w:pPr>
      <w:spacing w:line="240" w:lineRule="auto"/>
    </w:pPr>
    <w:rPr>
      <w:sz w:val="20"/>
      <w:szCs w:val="20"/>
    </w:rPr>
  </w:style>
  <w:style w:type="character" w:customStyle="1" w:styleId="CommentTextChar">
    <w:name w:val="Comment Text Char"/>
    <w:basedOn w:val="DefaultParagraphFont"/>
    <w:link w:val="CommentText"/>
    <w:uiPriority w:val="99"/>
    <w:semiHidden/>
    <w:rsid w:val="00EE350A"/>
    <w:rPr>
      <w:sz w:val="20"/>
      <w:szCs w:val="20"/>
    </w:rPr>
  </w:style>
  <w:style w:type="paragraph" w:styleId="ListParagraph">
    <w:name w:val="List Paragraph"/>
    <w:basedOn w:val="Normal"/>
    <w:uiPriority w:val="34"/>
    <w:qFormat/>
    <w:rsid w:val="00EE350A"/>
    <w:pPr>
      <w:ind w:left="720"/>
      <w:contextualSpacing/>
    </w:pPr>
  </w:style>
  <w:style w:type="character" w:customStyle="1" w:styleId="normaltextrun">
    <w:name w:val="normaltextrun"/>
    <w:basedOn w:val="DefaultParagraphFont"/>
    <w:rsid w:val="007E50AA"/>
  </w:style>
  <w:style w:type="character" w:customStyle="1" w:styleId="eop">
    <w:name w:val="eop"/>
    <w:basedOn w:val="DefaultParagraphFont"/>
    <w:rsid w:val="007E5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347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x.com/poli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ebcdn.cox.com/content/dam/cox/residential/flex/documents/ecf/ECF-Customer-Order-Process_081821.pdf" TargetMode="External"/><Relationship Id="rId5" Type="http://schemas.openxmlformats.org/officeDocument/2006/relationships/hyperlink" Target="mailto:connectnow@cox.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1318</Words>
  <Characters>7515</Characters>
  <Application>Microsoft Office Word</Application>
  <DocSecurity>0</DocSecurity>
  <Lines>62</Lines>
  <Paragraphs>17</Paragraphs>
  <ScaleCrop>false</ScaleCrop>
  <Company/>
  <LinksUpToDate>false</LinksUpToDate>
  <CharactersWithSpaces>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D'Aquin, David (CCI-Atlanta)</dc:creator>
  <cp:keywords/>
  <dc:description/>
  <cp:lastModifiedBy>D'Aquin, David (CCI-Atlanta)</cp:lastModifiedBy>
  <cp:revision>2</cp:revision>
  <dcterms:created xsi:type="dcterms:W3CDTF">2021-08-05T15:40:00Z</dcterms:created>
  <dcterms:modified xsi:type="dcterms:W3CDTF">2021-08-19T17:08:00Z</dcterms:modified>
</cp:coreProperties>
</file>